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3EA0B">
      <w:pPr>
        <w:numPr>
          <w:ilvl w:val="0"/>
          <w:numId w:val="0"/>
        </w:numPr>
        <w:jc w:val="center"/>
        <w:outlineLvl w:val="0"/>
        <w:rPr>
          <w:rFonts w:ascii="宋体" w:hAnsi="宋体" w:cs="宋体"/>
          <w:b/>
          <w:sz w:val="32"/>
          <w:szCs w:val="32"/>
          <w:lang w:val="zh-CN"/>
        </w:rPr>
      </w:pPr>
      <w:bookmarkStart w:id="0" w:name="_Toc12626"/>
      <w:bookmarkStart w:id="1" w:name="_Toc25585"/>
      <w:r>
        <w:rPr>
          <w:rFonts w:hint="eastAsia" w:ascii="宋体" w:hAnsi="宋体" w:cs="宋体"/>
          <w:b/>
          <w:sz w:val="32"/>
          <w:szCs w:val="32"/>
          <w:lang w:val="zh-CN"/>
        </w:rPr>
        <w:t>采购需求</w:t>
      </w:r>
      <w:bookmarkEnd w:id="0"/>
      <w:bookmarkEnd w:id="1"/>
    </w:p>
    <w:p w14:paraId="15D8296F">
      <w:pPr>
        <w:widowControl/>
        <w:numPr>
          <w:ilvl w:val="0"/>
          <w:numId w:val="1"/>
        </w:numPr>
        <w:spacing w:line="360" w:lineRule="auto"/>
        <w:jc w:val="left"/>
        <w:rPr>
          <w:b/>
          <w:bCs/>
        </w:rPr>
      </w:pPr>
      <w:bookmarkStart w:id="2" w:name="_Toc54941340"/>
      <w:bookmarkStart w:id="3" w:name="_Toc17641"/>
      <w:r>
        <w:rPr>
          <w:rFonts w:hint="eastAsia"/>
          <w:b/>
          <w:bCs/>
        </w:rPr>
        <w:t>货物需求一览表</w:t>
      </w:r>
    </w:p>
    <w:tbl>
      <w:tblPr>
        <w:tblStyle w:val="5"/>
        <w:tblW w:w="551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816"/>
        <w:gridCol w:w="1425"/>
        <w:gridCol w:w="665"/>
        <w:gridCol w:w="999"/>
        <w:gridCol w:w="960"/>
        <w:gridCol w:w="961"/>
        <w:gridCol w:w="669"/>
        <w:gridCol w:w="1075"/>
        <w:gridCol w:w="1033"/>
        <w:gridCol w:w="485"/>
      </w:tblGrid>
      <w:tr w14:paraId="27F3C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C5E4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 xml:space="preserve">货物 </w:t>
            </w: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826" w:type="dxa"/>
            <w:gridSpan w:val="6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15C0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Cs w:val="21"/>
              </w:rPr>
              <w:t>技术参数要求</w:t>
            </w:r>
          </w:p>
        </w:tc>
        <w:tc>
          <w:tcPr>
            <w:tcW w:w="669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86DEB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107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69850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 xml:space="preserve">两年预估   使用量 </w:t>
            </w:r>
          </w:p>
        </w:tc>
        <w:tc>
          <w:tcPr>
            <w:tcW w:w="1033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58465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最高限价(元/</w:t>
            </w: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）</w:t>
            </w:r>
          </w:p>
        </w:tc>
        <w:tc>
          <w:tcPr>
            <w:tcW w:w="4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BD391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备注</w:t>
            </w:r>
          </w:p>
        </w:tc>
      </w:tr>
      <w:tr w14:paraId="11704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47FF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6DF6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归类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AA7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4DC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C33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每100kJ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271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每100g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A44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每100mL</w:t>
            </w:r>
          </w:p>
        </w:tc>
        <w:tc>
          <w:tcPr>
            <w:tcW w:w="669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0C1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D39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894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EAC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</w:p>
        </w:tc>
      </w:tr>
      <w:tr w14:paraId="3406C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A147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新生儿婴儿配方O-6月龄1段奶粉</w:t>
            </w:r>
          </w:p>
        </w:tc>
        <w:tc>
          <w:tcPr>
            <w:tcW w:w="8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37F9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必须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成分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8170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能量</w:t>
            </w:r>
          </w:p>
        </w:tc>
        <w:tc>
          <w:tcPr>
            <w:tcW w:w="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EBE0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kJ</w:t>
            </w:r>
          </w:p>
        </w:tc>
        <w:tc>
          <w:tcPr>
            <w:tcW w:w="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AB80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≥100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27D9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≥2042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A431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≥286</w:t>
            </w:r>
          </w:p>
        </w:tc>
        <w:tc>
          <w:tcPr>
            <w:tcW w:w="6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4CD1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g</w:t>
            </w:r>
          </w:p>
        </w:tc>
        <w:tc>
          <w:tcPr>
            <w:tcW w:w="10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D1D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5312OOg</w:t>
            </w:r>
          </w:p>
        </w:tc>
        <w:tc>
          <w:tcPr>
            <w:tcW w:w="10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325B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O.34</w:t>
            </w:r>
          </w:p>
        </w:tc>
        <w:tc>
          <w:tcPr>
            <w:tcW w:w="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4CBA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665D4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1CDE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AC831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C714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蛋白质</w:t>
            </w:r>
          </w:p>
        </w:tc>
        <w:tc>
          <w:tcPr>
            <w:tcW w:w="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8EED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g</w:t>
            </w:r>
          </w:p>
        </w:tc>
        <w:tc>
          <w:tcPr>
            <w:tcW w:w="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1D42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≥0.52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06BC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≥10.6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8991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≥1.48</w:t>
            </w:r>
          </w:p>
        </w:tc>
        <w:tc>
          <w:tcPr>
            <w:tcW w:w="669" w:type="dxa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AC1B97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C695B3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34121E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E422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45EAD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2F03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12C4B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DD80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脂肪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2679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0022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≥1.17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BA36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≥23.8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A09F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≥3.33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89B366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C3AE90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FABA75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E16A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13483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6179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9C6CE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868B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亚油酸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CF01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4376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EF47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8AAA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≥0.7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64D60A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8A4415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C5F56E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6A81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6099A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3FC7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D101A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0918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α-亚麻酸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0956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443C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C19E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≥480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4A88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≥67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66F7D9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97FD31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7A02FE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B0CA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D09A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06FD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8BC8C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73CD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碳水化合物维生素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6DD0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31A9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774D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73D6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≥7.8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6E4386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677FF9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DB14AA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BE20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45899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B947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FA156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76C7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维生素A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CD8F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 RE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7A80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72A7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≥430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8CA7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≥60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1EC5DA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C63409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EBF3E9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E0A8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2C0ED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901D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7E638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5D67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维生素D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D6BD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C302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D315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≥12.3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74CD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≥1.72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FC0E01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477B47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2DFE2D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D8A8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5B81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3F06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6E4E5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EBEC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维生素E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E488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 α-TE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6CE3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053A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≥7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5353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≥0.98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E2FBDB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8C368D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749E15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59E1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9389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AA33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62E72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67AB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维生素K₁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AE2F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C613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CB1E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CB8F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≥5.6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2FF038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F9DE48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A83DDD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D3F1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3EF5C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B164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45B43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23F6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维生素B₁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9D4F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C598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86A0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≥400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D3B8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≥56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CC59BC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1AA8AB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3AF9D6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FDE2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2BCD1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5BD6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81A3A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8CD6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维生素B₂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E9F0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B1A1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ED51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≥1000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36A7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≥140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D5D0EC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D9D211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3E86E6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C5E8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1ACB7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8A12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EB2EB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067C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维生素B₆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8AB9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481B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≥17.1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F550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≥350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AF67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≥49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99057B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C3EC73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FA50F2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8283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F77F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81A6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88B1D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AB5F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维生素B₁₂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82AC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B4C5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≥0.113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83D5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≥2.3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A550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≥0.322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296842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2F5CC4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8AA947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450A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1A98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BF40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6501E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9ACC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烟酸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49C6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0156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BE17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≥4000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E860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≥560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258DCD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E3B986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CDB083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9010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1273F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C250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C9573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A7F2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叶酸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A785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DD7C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ECD8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≥100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35E7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≥14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086C35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B655BA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F0878B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AC39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3E8E7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961E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20B5B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180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泛酸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53DD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D330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87C8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≥3800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E519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≥532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610A3C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F10475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522620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87C7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676AD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A036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25EA9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3593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维生素C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23B9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334E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A07E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≥80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8868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≥11.2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1827D6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BD5569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707C71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14B9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AB63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BD4A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F37EA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F184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生物素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22D0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6B44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0BEF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806E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≥2.8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2C0843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EEB1D5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FB7ADD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546B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30E9A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E3CA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EE174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9522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胆碱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ED11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4007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≥9.8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D98C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≥200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1EAA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≥28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DC04A4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41CB6E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CFA7E1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F8A5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44DB5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C4CF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F4C0C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83D3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钠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B2F6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7172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CCBD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≥180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702E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≥25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74F254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75FA09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1B593C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F927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3C7BA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EE65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DDF38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DEE2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钾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C8CE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4AD9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115A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≥520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B3C2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≥73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A052BB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6A3447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8640C3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5DF5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10282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FC0A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F5415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E9DC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铜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0A76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F830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≥19.6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A9C3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≥400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F993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≥56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E36A4E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FB39B4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A0066B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3A77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F5C2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5CFE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9D7BD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2DBA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镁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E19A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07D0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53E4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4379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≥6.3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FCC59D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46A4B0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6FD7F3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7F81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41968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AB2D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96F7C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B448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铁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02FC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5E72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F3AB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≥5.4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8819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≥0.76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BA8C3B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492C04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05FD41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A5F8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3F348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0769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25CB2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5079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锌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19FF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AF28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ACBA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≥5.2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5A29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≥0.73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CC804C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E99F11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EBF8C9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5EED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54CD9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5CD4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60644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8C55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锰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185C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F408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≥3.43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D7B0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≥70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9EA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≥9.8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2B17DD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9F2401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E7C92F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CBD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37DC9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273C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83ED8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3398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钙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3BDB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1603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2BC9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≥400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AA7B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≥56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8E887A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E89C0A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6C7AAD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D730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33900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B5E6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AFEF6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B09A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94B1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9A79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34A5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≥200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CCF1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≥28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9EE93D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C3A4B4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B7399C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5412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61E78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0B29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0D603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C942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碘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F9A3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24BB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7FAC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≥110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A9CD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≥15.4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C56DAA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721F68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7BCB5E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F1DE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339D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3DB2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BBAD5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00D4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氯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68B4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0469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1705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≥350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FE32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≥49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335BB8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A5DEA0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D74ACB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EE51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5BF89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9A8B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CF410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9B39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硒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4886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6499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CA6B4">
            <w:pPr>
              <w:widowControl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≥18.3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C8AE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≥2.56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B8B843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36472A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51341F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1F18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9776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E1CB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0204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可选择成分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489F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肌醇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A0CC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9175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B03B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DE3D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≥6.3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505FDE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B4CF7C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893798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9E20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2C30B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2713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38D81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1AED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牛磺酸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ADDF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4C1C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D1E4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E5BA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≥4.2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C378F7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A716D2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26CB22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201F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34CB3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C113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823F8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0556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二十二碳六 烯酸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0950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5022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C1AB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≥95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3CE5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≥13.3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9114D7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454902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2854E8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B1E6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BACC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4D15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61C12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BB6E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二十碳四烯酸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4BFD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60C0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4D0E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≥115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2B47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≥16.1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179784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1661F1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BD8B67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CFF3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73C68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699A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EF28F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CE62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低聚半乳糖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20DF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CC81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6055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≥2800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D0D9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≥392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29FCBC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604A9B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EE0163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51C7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1C5DF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8770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4B758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54AB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低聚果糖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B30E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3E10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E154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≥800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51E9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≥112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E8C77F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A5D8D4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BB3176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57C5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15E44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5F13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C1CA15B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3792D3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1.3-二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油酸 2-棕榈酸甘油三酯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751BAC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47343D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015F6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777108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≥0.7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94CFC1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03A371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F059F5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81FC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5910D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9962" w:type="dxa"/>
            <w:gridSpan w:val="11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0169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说明：   </w:t>
            </w:r>
          </w:p>
          <w:p w14:paraId="149E68AA">
            <w:pPr>
              <w:widowControl/>
              <w:spacing w:line="40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1、投标人依据商品的质保条款、售后服务条款，供货和售后响应时间不能超过4小时；</w:t>
            </w:r>
          </w:p>
          <w:p w14:paraId="799FBBD9">
            <w:pPr>
              <w:widowControl/>
              <w:spacing w:line="40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2、使用科室反映质量和服务问题应及时解决，因解决不及时造成投诉的，采购人有权要求中标人立即整改； </w:t>
            </w:r>
          </w:p>
          <w:p w14:paraId="714AC74D">
            <w:pPr>
              <w:widowControl/>
              <w:spacing w:line="40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3、如因中标人服务、解决响应不及时引起不良后果的，采购人有权处罚直至终止合同；                                                                                4、如遇到原产品停产或非中标方原因导致的断供情况，中标人需提供符合参数的、不低于原产品品质的同等价位奶粉产品作为备选方案进行保供。</w:t>
            </w:r>
          </w:p>
          <w:p w14:paraId="5C33F940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5.中标人供货价格计算方式如下:最高限价(单价)×中标费率=供货价格(单价)。</w:t>
            </w:r>
          </w:p>
          <w:p w14:paraId="3D4E0827">
            <w:pPr>
              <w:spacing w:line="440" w:lineRule="exact"/>
              <w:jc w:val="left"/>
              <w:rPr>
                <w:rFonts w:hint="default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包装要求：罐装奶粉（800g/罐（±10%））</w:t>
            </w:r>
          </w:p>
          <w:p w14:paraId="301DE1D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本项目采取费率报价模式，最高费率100%</w:t>
            </w:r>
          </w:p>
        </w:tc>
      </w:tr>
      <w:bookmarkEnd w:id="2"/>
      <w:bookmarkEnd w:id="3"/>
    </w:tbl>
    <w:p w14:paraId="571CB586">
      <w:pPr>
        <w:pStyle w:val="7"/>
        <w:shd w:val="clear" w:color="auto" w:fill="FFFFFF"/>
        <w:spacing w:before="156" w:beforeLines="50" w:line="360" w:lineRule="auto"/>
        <w:ind w:firstLine="0" w:firstLineChars="0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二、质量要求</w:t>
      </w:r>
    </w:p>
    <w:p w14:paraId="027D766A">
      <w:pPr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投标人提供的货物必须是全新、标识清楚、符合国家规定的质量标准或行业现行标准的要求。没有国家标准和行业标准的，应达到经主管部门批准的企业现行标准要求，符合采购人采购文件和投标人投标文件所要求的技术标准。杜绝证照不全、假冒、伪劣、过期、失效、淘汰或不合格的产品进入医院，否则，投标人承担由此造成的一切后果。</w:t>
      </w:r>
      <w:bookmarkStart w:id="4" w:name="_GoBack"/>
      <w:bookmarkEnd w:id="4"/>
    </w:p>
    <w:p w14:paraId="354C060C">
      <w:pPr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2.保证投标产品的质量，其供货时剩余有效期时间不得少于有效期的2/3。</w:t>
      </w:r>
    </w:p>
    <w:p w14:paraId="48C64014">
      <w:pPr>
        <w:spacing w:after="156" w:afterLines="50" w:line="440" w:lineRule="exact"/>
        <w:ind w:firstLine="420" w:firstLineChars="200"/>
        <w:jc w:val="left"/>
      </w:pPr>
      <w:r>
        <w:rPr>
          <w:rFonts w:hint="eastAsia" w:ascii="宋体" w:hAnsi="宋体" w:cs="宋体"/>
          <w:szCs w:val="21"/>
        </w:rPr>
        <w:t>3.保证是原产地生产的原装产品，否则视为假冒伪劣</w:t>
      </w:r>
      <w:r>
        <w:rPr>
          <w:rFonts w:ascii="宋体" w:hAnsi="宋体" w:cs="宋体"/>
          <w:szCs w:val="21"/>
        </w:rPr>
        <w:t>产品。</w:t>
      </w:r>
    </w:p>
    <w:p w14:paraId="33FE00F7">
      <w:pPr>
        <w:pStyle w:val="7"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</w:pPr>
      <w:r>
        <w:rPr>
          <w:rFonts w:hint="eastAsia" w:ascii="宋体" w:hAnsi="宋体" w:cs="宋体"/>
          <w:b/>
          <w:szCs w:val="21"/>
        </w:rPr>
        <w:t>供货期</w:t>
      </w:r>
    </w:p>
    <w:p w14:paraId="5A6FA794">
      <w:pPr>
        <w:pStyle w:val="7"/>
        <w:shd w:val="clear" w:color="auto" w:fill="FFFFFF"/>
        <w:spacing w:line="360" w:lineRule="auto"/>
        <w:jc w:val="left"/>
        <w:rPr>
          <w:rFonts w:eastAsiaTheme="minorEastAsia"/>
        </w:rPr>
      </w:pPr>
      <w:r>
        <w:rPr>
          <w:rFonts w:hint="eastAsia" w:ascii="宋体" w:hAnsi="宋体" w:cs="宋体"/>
          <w:szCs w:val="21"/>
        </w:rPr>
        <w:t>自合同执行日起两年或采购费用总额达到本项目</w:t>
      </w:r>
      <w:r>
        <w:rPr>
          <w:rFonts w:hint="eastAsia" w:asciiTheme="minorEastAsia" w:hAnsiTheme="minorEastAsia" w:eastAsiaTheme="minorEastAsia"/>
          <w:szCs w:val="21"/>
        </w:rPr>
        <w:t>中标总价</w:t>
      </w:r>
      <w:r>
        <w:rPr>
          <w:rFonts w:hint="eastAsia" w:ascii="宋体" w:hAnsi="宋体" w:cs="宋体"/>
          <w:szCs w:val="21"/>
        </w:rPr>
        <w:t>（预算金额*中标费率）时，以先到者为准，在供货期内按照采购人的要求分批供货，据实结算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0A100136">
      <w:pPr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四、供货及售后要求</w:t>
      </w:r>
    </w:p>
    <w:p w14:paraId="04D2D5F0">
      <w:pPr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1.中标人接到采购人供货通知，根据采购人通知的规格型号和数量按计划送货，按照采购人要求送至指定地点，负责运输。</w:t>
      </w:r>
    </w:p>
    <w:p w14:paraId="72F06482">
      <w:pPr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2.中标人根据采购人采购计划进行供货，不允许超计划供货，超出计划的数量，采购人不予验收入库，由中标人无条件带回。</w:t>
      </w:r>
    </w:p>
    <w:p w14:paraId="003B0379">
      <w:pPr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3.中标人所投的品牌货物在供货或使用过程中出现质量和使用问题，采购人有权要求更换，直至采购人满意，且不再另行支付任何费用。</w:t>
      </w:r>
    </w:p>
    <w:p w14:paraId="2C63602B">
      <w:pPr>
        <w:spacing w:line="44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4.按采购人实际需求进行供货，中标人须无条件满足采购人需求，确保供货质量并及时供货。</w:t>
      </w:r>
    </w:p>
    <w:p w14:paraId="6A0A491F">
      <w:pPr>
        <w:widowControl/>
        <w:spacing w:line="44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五、验收</w:t>
      </w:r>
    </w:p>
    <w:p w14:paraId="381ADD16">
      <w:pPr>
        <w:spacing w:line="360" w:lineRule="auto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验收时采购人和中标人双方共同实施验收工作，验收合格后，结果和验收报告经双方确认后生效。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b/>
          <w:szCs w:val="21"/>
        </w:rPr>
        <w:t>六、付款方式</w:t>
      </w:r>
    </w:p>
    <w:p w14:paraId="1538B6D4">
      <w:pPr>
        <w:pStyle w:val="3"/>
        <w:spacing w:line="360" w:lineRule="auto"/>
        <w:ind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合同签订后按甲方计划要求分批供货，按实结算，货到验收合格、收到正规发票后6个月内付款。</w:t>
      </w:r>
    </w:p>
    <w:p w14:paraId="3258151C">
      <w:pPr>
        <w:bidi w:val="0"/>
      </w:pPr>
    </w:p>
    <w:p w14:paraId="582D5290">
      <w:pPr>
        <w:bidi w:val="0"/>
      </w:pPr>
    </w:p>
    <w:p w14:paraId="6CCF5892">
      <w:pPr>
        <w:bidi w:val="0"/>
      </w:pPr>
    </w:p>
    <w:p w14:paraId="1D1399B7">
      <w:pPr>
        <w:bidi w:val="0"/>
      </w:pPr>
    </w:p>
    <w:p w14:paraId="7091D722">
      <w:pPr>
        <w:bidi w:val="0"/>
      </w:pPr>
    </w:p>
    <w:p w14:paraId="7501C1AB">
      <w:pPr>
        <w:bidi w:val="0"/>
      </w:pPr>
    </w:p>
    <w:p w14:paraId="748AE651">
      <w:pPr>
        <w:bidi w:val="0"/>
      </w:pPr>
    </w:p>
    <w:p w14:paraId="65AB0FDA">
      <w:pPr>
        <w:bidi w:val="0"/>
      </w:pPr>
    </w:p>
    <w:p w14:paraId="3D629CFF">
      <w:pPr>
        <w:bidi w:val="0"/>
      </w:pPr>
    </w:p>
    <w:p w14:paraId="1A82A7F0">
      <w:pPr>
        <w:pStyle w:val="2"/>
        <w:ind w:left="0" w:leftChars="0" w:firstLine="0" w:firstLineChars="0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01031">
    <w:pPr>
      <w:pStyle w:val="4"/>
      <w:jc w:val="center"/>
      <w:rPr>
        <w:rFonts w:ascii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27702">
    <w:pPr>
      <w:pStyle w:val="3"/>
      <w:spacing w:line="276" w:lineRule="auto"/>
      <w:ind w:firstLine="0"/>
      <w:jc w:val="lef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957D5"/>
    <w:multiLevelType w:val="singleLevel"/>
    <w:tmpl w:val="0E8957D5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44843BBD"/>
    <w:multiLevelType w:val="multilevel"/>
    <w:tmpl w:val="44843BBD"/>
    <w:lvl w:ilvl="0" w:tentative="0">
      <w:start w:val="3"/>
      <w:numFmt w:val="japaneseCounting"/>
      <w:lvlText w:val="%1、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E3154"/>
    <w:rsid w:val="7BE4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列出段落4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1348</Words>
  <Characters>1666</Characters>
  <Lines>0</Lines>
  <Paragraphs>0</Paragraphs>
  <TotalTime>3</TotalTime>
  <ScaleCrop>false</ScaleCrop>
  <LinksUpToDate>false</LinksUpToDate>
  <CharactersWithSpaces>1762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2025-05-20T00:42:00Z</dcterms:created>
  <dc:creator>Lenovo</dc:creator>
  <cp:lastModifiedBy>下辈子当一棵树</cp:lastModifiedBy>
  <dcterms:modified xsi:type="dcterms:W3CDTF">2025-06-10T09:57:13Z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eyJoZGlkIjoiZWMyYmQ1YTU4OTI4ODgzN2RlZDc3OWQ2ZjA1YTZiNTQiLCJ1c2VySWQiOiI4MjQ0ODk3ODcifQ==</vt:lpwstr>
  </property>
  <property fmtid="{D5CDD505-2E9C-101B-9397-08002B2CF9AE}" pid="4" name="ICV">
    <vt:lpwstr>6B1AC33D6FFB46D8BDD3E7F03BB5FA99_12</vt:lpwstr>
  </property>
</Properties>
</file>