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EC4E0">
      <w:pPr>
        <w:pStyle w:val="2"/>
        <w:pageBreakBefore w:val="0"/>
        <w:numPr>
          <w:ilvl w:val="0"/>
          <w:numId w:val="0"/>
        </w:numPr>
        <w:kinsoku/>
        <w:overflowPunct/>
        <w:topLinePunct w:val="0"/>
        <w:autoSpaceDE/>
        <w:autoSpaceDN/>
        <w:bidi w:val="0"/>
        <w:adjustRightInd/>
        <w:spacing w:line="560" w:lineRule="exact"/>
        <w:jc w:val="center"/>
        <w:textAlignment w:val="auto"/>
        <w:rPr>
          <w:rFonts w:hint="eastAsia" w:ascii="宋体" w:hAnsi="宋体" w:eastAsia="宋体" w:cs="宋体"/>
          <w:b/>
          <w:bCs/>
          <w:sz w:val="44"/>
          <w:szCs w:val="44"/>
          <w:lang w:val="en-US" w:eastAsia="zh-CN"/>
        </w:rPr>
      </w:pPr>
      <w:r>
        <w:rPr>
          <w:rFonts w:hint="eastAsia" w:asciiTheme="minorEastAsia" w:hAnsiTheme="minorEastAsia" w:eastAsiaTheme="minorEastAsia" w:cstheme="minorEastAsia"/>
          <w:b w:val="0"/>
          <w:bCs w:val="0"/>
          <w:sz w:val="48"/>
          <w:szCs w:val="48"/>
        </w:rPr>
        <w:t>安庆市第一人民医院共享充电宝</w:t>
      </w:r>
      <w:r>
        <w:rPr>
          <w:rFonts w:hint="eastAsia" w:asciiTheme="minorEastAsia" w:hAnsiTheme="minorEastAsia" w:eastAsiaTheme="minorEastAsia" w:cstheme="minorEastAsia"/>
          <w:b w:val="0"/>
          <w:bCs w:val="0"/>
          <w:sz w:val="48"/>
          <w:szCs w:val="48"/>
          <w:lang w:val="en-US" w:eastAsia="zh-CN"/>
        </w:rPr>
        <w:t>服务</w:t>
      </w:r>
      <w:r>
        <w:rPr>
          <w:rFonts w:hint="eastAsia" w:asciiTheme="minorEastAsia" w:hAnsiTheme="minorEastAsia" w:eastAsiaTheme="minorEastAsia" w:cstheme="minorEastAsia"/>
          <w:b w:val="0"/>
          <w:bCs w:val="0"/>
          <w:sz w:val="48"/>
          <w:szCs w:val="48"/>
        </w:rPr>
        <w:t>项目</w:t>
      </w:r>
      <w:r>
        <w:rPr>
          <w:rFonts w:hint="eastAsia" w:ascii="宋体" w:hAnsi="宋体" w:eastAsia="宋体" w:cs="宋体"/>
          <w:sz w:val="44"/>
          <w:szCs w:val="44"/>
          <w:lang w:val="en-US" w:eastAsia="zh-CN"/>
        </w:rPr>
        <w:t>采购需求</w:t>
      </w:r>
    </w:p>
    <w:p w14:paraId="6C07420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p>
    <w:p w14:paraId="631520DF">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安庆市第一人民医院</w:t>
      </w:r>
      <w:r>
        <w:rPr>
          <w:rFonts w:hint="eastAsia" w:ascii="仿宋_GB2312" w:hAnsi="仿宋_GB2312" w:eastAsia="仿宋_GB2312" w:cs="仿宋_GB2312"/>
          <w:sz w:val="32"/>
          <w:szCs w:val="32"/>
          <w:lang w:val="en-US" w:eastAsia="zh-CN"/>
        </w:rPr>
        <w:t>共享充电宝服务项目</w:t>
      </w:r>
    </w:p>
    <w:p w14:paraId="0F0F0E0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二、项目概况</w:t>
      </w:r>
    </w:p>
    <w:p w14:paraId="53310E77">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为提升医院服务品质，给医务人员、患者及家属提供手机充电便利，拟在孝肃路院区和龙山院区公共区域设置共享充电宝。</w:t>
      </w:r>
    </w:p>
    <w:p w14:paraId="7C49659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供应商资质条件</w:t>
      </w:r>
    </w:p>
    <w:p w14:paraId="4C7BDCBB">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1.供应商必须在中华人民共和国境内注册、具有独立法人资格，持有合法</w:t>
      </w: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的营业执照。</w:t>
      </w:r>
    </w:p>
    <w:p w14:paraId="35EC7FDE">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2.对在“中国</w:t>
      </w:r>
      <w:r>
        <w:rPr>
          <w:rFonts w:hint="default" w:ascii="Times New Roman" w:hAnsi="Times New Roman" w:eastAsia="仿宋_GB2312" w:cs="Times New Roman"/>
          <w:sz w:val="32"/>
          <w:szCs w:val="32"/>
          <w:lang w:eastAsia="zh-CN"/>
        </w:rPr>
        <w:t>裁判</w:t>
      </w:r>
      <w:r>
        <w:rPr>
          <w:rFonts w:hint="default" w:ascii="Times New Roman" w:hAnsi="Times New Roman" w:eastAsia="仿宋_GB2312" w:cs="Times New Roman"/>
          <w:sz w:val="32"/>
          <w:szCs w:val="32"/>
        </w:rPr>
        <w:t>文书网”列入失信被执行人、重大税收违法案件当事人名单、政府采购严重违法失信行为记录名单及其他不符合相关法律法规规定条件的供应商，不得参与本项目采购活动。</w:t>
      </w:r>
    </w:p>
    <w:p w14:paraId="559AF252">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3.不接受联合体竞标。</w:t>
      </w:r>
    </w:p>
    <w:p w14:paraId="22D7D296">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4.投标设备必须通过3C认证。</w:t>
      </w:r>
    </w:p>
    <w:p w14:paraId="500A6BBF">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四、供应商所提供的充电宝应符合下列产品性能要求及收费标准</w:t>
      </w:r>
    </w:p>
    <w:p w14:paraId="2AA6C4F4">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1.提供的共享充电设备具有中国国家强制性产品认证证书 </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CCC</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w:t>
      </w:r>
    </w:p>
    <w:p w14:paraId="451A9317">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2.提供的充电宝应配备“一转三”充电线</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支持手机及平板电脑快充。</w:t>
      </w:r>
    </w:p>
    <w:p w14:paraId="7CA38DFC">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3.数据安全与隐私保护</w:t>
      </w:r>
    </w:p>
    <w:p w14:paraId="66908BC9">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充电线仅支持电力传输，严禁集成数据传输功能，硬件层面杜绝数据窃取风险。</w:t>
      </w:r>
    </w:p>
    <w:p w14:paraId="21ED73B3">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用户信息收集需遵循《个人信息保护法》</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仅采集必要信息</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如信用分、租借记录</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并通过加密通道传输。</w:t>
      </w:r>
    </w:p>
    <w:p w14:paraId="6AB6CED1">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4.保险与责任条款</w:t>
      </w:r>
    </w:p>
    <w:p w14:paraId="64FB1035">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rPr>
        <w:t>需投保设备责任险，单次事故赔偿不低于</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00万元，覆盖因设备故障导致的人身伤害、财产损失及数据泄露风险。</w:t>
      </w:r>
    </w:p>
    <w:p w14:paraId="33C9377C">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rPr>
        <w:t>提供的产品具备行业内第三方检测机构出具的产品合格证明、质检报告，内容包含充电宝采用阻燃材料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防火性高等。</w:t>
      </w:r>
    </w:p>
    <w:p w14:paraId="45FE096E">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6.每台机柜配置不超过</w:t>
      </w:r>
      <w:r>
        <w:rPr>
          <w:rFonts w:hint="eastAsia" w:eastAsia="仿宋_GB2312" w:cs="Times New Roman"/>
          <w:sz w:val="32"/>
          <w:szCs w:val="32"/>
          <w:lang w:val="en-US" w:eastAsia="zh-CN"/>
        </w:rPr>
        <w:t>24个</w:t>
      </w:r>
      <w:r>
        <w:rPr>
          <w:rFonts w:hint="eastAsia" w:ascii="Times New Roman" w:hAnsi="Times New Roman" w:eastAsia="仿宋_GB2312" w:cs="Times New Roman"/>
          <w:sz w:val="32"/>
          <w:szCs w:val="32"/>
        </w:rPr>
        <w:t>充电宝</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含</w:t>
      </w:r>
      <w:r>
        <w:rPr>
          <w:rFonts w:hint="eastAsia" w:eastAsia="仿宋_GB2312" w:cs="Times New Roman"/>
          <w:sz w:val="32"/>
          <w:szCs w:val="32"/>
          <w:lang w:val="en-US" w:eastAsia="zh-CN"/>
        </w:rPr>
        <w:t>24个</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w:t>
      </w:r>
    </w:p>
    <w:p w14:paraId="53635F9E">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宋体" w:hAnsi="宋体" w:eastAsia="宋体" w:cs="宋体"/>
          <w:b w:val="0"/>
          <w:bCs w:val="0"/>
          <w:sz w:val="32"/>
          <w:szCs w:val="32"/>
          <w:lang w:val="en-US" w:eastAsia="zh-CN"/>
        </w:rPr>
      </w:pPr>
      <w:r>
        <w:rPr>
          <w:rFonts w:hint="eastAsia" w:ascii="Times New Roman" w:hAnsi="Times New Roman" w:eastAsia="仿宋_GB2312" w:cs="Times New Roman"/>
          <w:sz w:val="32"/>
          <w:szCs w:val="32"/>
        </w:rPr>
        <w:t>7.充电宝收费标</w:t>
      </w:r>
      <w:r>
        <w:rPr>
          <w:rFonts w:hint="eastAsia" w:ascii="Times New Roman" w:hAnsi="Times New Roman" w:eastAsia="仿宋_GB2312" w:cs="Times New Roman"/>
          <w:sz w:val="32"/>
          <w:szCs w:val="32"/>
          <w:highlight w:val="none"/>
        </w:rPr>
        <w:t>准：</w:t>
      </w:r>
      <w:r>
        <w:rPr>
          <w:rFonts w:hint="eastAsia" w:ascii="Times New Roman" w:hAnsi="Times New Roman" w:eastAsia="仿宋_GB2312" w:cs="Times New Roman"/>
          <w:sz w:val="32"/>
          <w:szCs w:val="32"/>
          <w:highlight w:val="none"/>
          <w:lang w:val="en-US" w:eastAsia="zh-CN"/>
        </w:rPr>
        <w:t>前15分钟免费，</w:t>
      </w:r>
      <w:r>
        <w:rPr>
          <w:rFonts w:hint="eastAsia" w:ascii="Times New Roman" w:hAnsi="Times New Roman" w:eastAsia="仿宋_GB2312" w:cs="Times New Roman"/>
          <w:sz w:val="32"/>
          <w:szCs w:val="32"/>
          <w:highlight w:val="none"/>
        </w:rPr>
        <w:t>出租时</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元/小时。</w:t>
      </w:r>
    </w:p>
    <w:p w14:paraId="4D7AA04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五、设备产权要求</w:t>
      </w:r>
    </w:p>
    <w:p w14:paraId="095EBF83">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eastAsia="zh-CN"/>
        </w:rPr>
        <w:t>供应商</w:t>
      </w:r>
      <w:r>
        <w:rPr>
          <w:rFonts w:hint="eastAsia" w:ascii="Times New Roman" w:hAnsi="Times New Roman" w:eastAsia="仿宋_GB2312" w:cs="Times New Roman"/>
          <w:sz w:val="32"/>
          <w:szCs w:val="32"/>
        </w:rPr>
        <w:t>保证合同项下提供的产品不侵犯任何第三方的专利、商标或版权，否则，</w:t>
      </w:r>
      <w:r>
        <w:rPr>
          <w:rFonts w:hint="eastAsia" w:eastAsia="仿宋_GB2312" w:cs="Times New Roman"/>
          <w:sz w:val="32"/>
          <w:szCs w:val="32"/>
          <w:lang w:eastAsia="zh-CN"/>
        </w:rPr>
        <w:t>供应商</w:t>
      </w:r>
      <w:r>
        <w:rPr>
          <w:rFonts w:hint="eastAsia" w:ascii="Times New Roman" w:hAnsi="Times New Roman" w:eastAsia="仿宋_GB2312" w:cs="Times New Roman"/>
          <w:sz w:val="32"/>
          <w:szCs w:val="32"/>
        </w:rPr>
        <w:t>须承担对第三方的专利或版权的侵权责任并承担因此而发生的所有责任和费用。</w:t>
      </w:r>
    </w:p>
    <w:p w14:paraId="01A9D8E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六、共享充电宝设置情况</w:t>
      </w:r>
    </w:p>
    <w:p w14:paraId="77CEB08B">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w:t>
      </w:r>
      <w:r>
        <w:rPr>
          <w:rFonts w:hint="eastAsia" w:eastAsia="仿宋_GB2312" w:cs="Times New Roman"/>
          <w:sz w:val="32"/>
          <w:szCs w:val="32"/>
          <w:lang w:val="en-US" w:eastAsia="zh-CN"/>
        </w:rPr>
        <w:t>医院</w:t>
      </w:r>
      <w:r>
        <w:rPr>
          <w:rFonts w:hint="eastAsia" w:ascii="Times New Roman" w:hAnsi="Times New Roman" w:eastAsia="仿宋_GB2312" w:cs="Times New Roman"/>
          <w:sz w:val="32"/>
          <w:szCs w:val="32"/>
          <w:lang w:val="en-US" w:eastAsia="zh-CN"/>
        </w:rPr>
        <w:t>内设置共享充电宝，24小时服</w:t>
      </w:r>
      <w:r>
        <w:rPr>
          <w:rFonts w:hint="eastAsia" w:ascii="Times New Roman" w:hAnsi="Times New Roman" w:eastAsia="仿宋_GB2312" w:cs="Times New Roman"/>
          <w:sz w:val="32"/>
          <w:szCs w:val="32"/>
          <w:highlight w:val="none"/>
          <w:lang w:val="en-US" w:eastAsia="zh-CN"/>
        </w:rPr>
        <w:t>务。首批投放充电宝</w:t>
      </w:r>
      <w:r>
        <w:rPr>
          <w:rFonts w:hint="eastAsia"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台</w:t>
      </w:r>
      <w:r>
        <w:rPr>
          <w:rFonts w:hint="eastAsia" w:eastAsia="仿宋_GB2312" w:cs="Times New Roman"/>
          <w:sz w:val="32"/>
          <w:szCs w:val="32"/>
          <w:highlight w:val="none"/>
          <w:lang w:val="en-US" w:eastAsia="zh-CN"/>
        </w:rPr>
        <w:t>（孝肃路院区2台、龙山</w:t>
      </w:r>
      <w:r>
        <w:rPr>
          <w:rFonts w:hint="eastAsia" w:ascii="Times New Roman" w:hAnsi="Times New Roman" w:eastAsia="仿宋_GB2312" w:cs="Times New Roman"/>
          <w:sz w:val="32"/>
          <w:szCs w:val="32"/>
          <w:highlight w:val="none"/>
          <w:lang w:val="en-US" w:eastAsia="zh-CN"/>
        </w:rPr>
        <w:t>院区</w:t>
      </w:r>
      <w:r>
        <w:rPr>
          <w:rFonts w:hint="eastAsia" w:eastAsia="仿宋_GB2312" w:cs="Times New Roman"/>
          <w:sz w:val="32"/>
          <w:szCs w:val="32"/>
          <w:highlight w:val="none"/>
          <w:lang w:val="en-US" w:eastAsia="zh-CN"/>
        </w:rPr>
        <w:t>4台）</w:t>
      </w:r>
      <w:r>
        <w:rPr>
          <w:rFonts w:hint="eastAsia" w:ascii="Times New Roman" w:hAnsi="Times New Roman" w:eastAsia="仿宋_GB2312" w:cs="Times New Roman"/>
          <w:sz w:val="32"/>
          <w:szCs w:val="32"/>
          <w:highlight w:val="none"/>
          <w:lang w:val="en-US" w:eastAsia="zh-CN"/>
        </w:rPr>
        <w:t>，后</w:t>
      </w:r>
      <w:r>
        <w:rPr>
          <w:rFonts w:hint="eastAsia" w:ascii="Times New Roman" w:hAnsi="Times New Roman" w:eastAsia="仿宋_GB2312" w:cs="Times New Roman"/>
          <w:sz w:val="32"/>
          <w:szCs w:val="32"/>
          <w:lang w:val="en-US" w:eastAsia="zh-CN"/>
        </w:rPr>
        <w:t>续根据医务人员、患者及家属实际需求，增减充电宝投入</w:t>
      </w:r>
      <w:r>
        <w:rPr>
          <w:rFonts w:hint="eastAsia" w:eastAsia="仿宋_GB2312" w:cs="Times New Roman"/>
          <w:sz w:val="32"/>
          <w:szCs w:val="32"/>
          <w:lang w:val="en-US" w:eastAsia="zh-CN"/>
        </w:rPr>
        <w:t>。根据院方要求</w:t>
      </w:r>
      <w:r>
        <w:rPr>
          <w:rFonts w:hint="eastAsia" w:ascii="Times New Roman" w:hAnsi="Times New Roman" w:eastAsia="仿宋_GB2312" w:cs="Times New Roman"/>
          <w:sz w:val="32"/>
          <w:szCs w:val="32"/>
          <w:lang w:val="en-US" w:eastAsia="zh-CN"/>
        </w:rPr>
        <w:t>设置摆放点位</w:t>
      </w:r>
      <w:r>
        <w:rPr>
          <w:rFonts w:hint="eastAsia" w:eastAsia="仿宋_GB2312" w:cs="Times New Roman"/>
          <w:sz w:val="32"/>
          <w:szCs w:val="32"/>
          <w:lang w:val="en-US" w:eastAsia="zh-CN"/>
        </w:rPr>
        <w:t>。新增（减）设备费用参照成交价进行结算。</w:t>
      </w:r>
    </w:p>
    <w:p w14:paraId="14F8FF65">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七、运营管理要求</w:t>
      </w:r>
    </w:p>
    <w:p w14:paraId="4D9666E4">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1.租赁规则：收费标准透明，不得高于市场均价。支持支付宝、微信等主流支付方式，严禁强制捆绑消费或诱导开通会员。</w:t>
      </w:r>
    </w:p>
    <w:p w14:paraId="5A53144E">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.维修响应：</w:t>
      </w:r>
      <w:r>
        <w:rPr>
          <w:rFonts w:hint="eastAsia" w:eastAsia="仿宋_GB2312" w:cs="Times New Roman"/>
          <w:sz w:val="32"/>
          <w:szCs w:val="32"/>
          <w:lang w:val="en-US" w:eastAsia="zh-CN"/>
        </w:rPr>
        <w:t>如遇</w:t>
      </w:r>
      <w:r>
        <w:rPr>
          <w:rFonts w:hint="eastAsia" w:ascii="Times New Roman" w:hAnsi="Times New Roman" w:eastAsia="仿宋_GB2312" w:cs="Times New Roman"/>
          <w:sz w:val="32"/>
          <w:szCs w:val="32"/>
          <w:lang w:val="en-US" w:eastAsia="zh-CN"/>
        </w:rPr>
        <w:t>故障需2小时内到场，24小时内修复；重大故障需提供备用设备。</w:t>
      </w:r>
    </w:p>
    <w:p w14:paraId="19EE6F50">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.共享充电宝是一种电池设备，</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lang w:val="en-US" w:eastAsia="zh-CN"/>
        </w:rPr>
        <w:t>应做好充电宝日常维护，如因充电宝等内在</w:t>
      </w:r>
      <w:r>
        <w:rPr>
          <w:rFonts w:hint="eastAsia" w:eastAsia="仿宋_GB2312" w:cs="Times New Roman"/>
          <w:sz w:val="32"/>
          <w:szCs w:val="32"/>
          <w:lang w:val="en-US" w:eastAsia="zh-CN"/>
        </w:rPr>
        <w:t>原因导致</w:t>
      </w:r>
      <w:r>
        <w:rPr>
          <w:rFonts w:hint="eastAsia" w:ascii="Times New Roman" w:hAnsi="Times New Roman" w:eastAsia="仿宋_GB2312" w:cs="Times New Roman"/>
          <w:sz w:val="32"/>
          <w:szCs w:val="32"/>
          <w:lang w:val="en-US" w:eastAsia="zh-CN"/>
        </w:rPr>
        <w:t>的安全事故、投诉、纠纷、诉讼等，由</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lang w:val="en-US" w:eastAsia="zh-CN"/>
        </w:rPr>
        <w:t>自行承担责任。</w:t>
      </w:r>
      <w:r>
        <w:rPr>
          <w:rFonts w:hint="eastAsia" w:ascii="Times New Roman" w:hAnsi="Times New Roman" w:eastAsia="仿宋_GB2312" w:cs="Times New Roman"/>
          <w:sz w:val="32"/>
          <w:szCs w:val="32"/>
        </w:rPr>
        <w:t>如</w:t>
      </w:r>
      <w:r>
        <w:rPr>
          <w:rFonts w:hint="eastAsia" w:eastAsia="仿宋_GB2312" w:cs="Times New Roman"/>
          <w:sz w:val="32"/>
          <w:szCs w:val="32"/>
          <w:lang w:eastAsia="zh-CN"/>
        </w:rPr>
        <w:t>因</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rPr>
        <w:t>提供的充电宝质量问题发生安全事故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如</w:t>
      </w:r>
      <w:r>
        <w:rPr>
          <w:rFonts w:hint="eastAsia" w:ascii="Times New Roman" w:hAnsi="Times New Roman" w:eastAsia="仿宋_GB2312" w:cs="Times New Roman"/>
          <w:sz w:val="32"/>
          <w:szCs w:val="32"/>
          <w:lang w:val="en-US" w:eastAsia="zh-CN"/>
        </w:rPr>
        <w:t>人身伤害</w:t>
      </w:r>
      <w:r>
        <w:rPr>
          <w:rFonts w:hint="eastAsia" w:ascii="Times New Roman" w:hAnsi="Times New Roman" w:eastAsia="仿宋_GB2312" w:cs="Times New Roman"/>
          <w:sz w:val="32"/>
          <w:szCs w:val="32"/>
        </w:rPr>
        <w:t>、火灾等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所有责任由</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lang w:val="en-US" w:eastAsia="zh-CN"/>
        </w:rPr>
        <w:t>负责</w:t>
      </w:r>
      <w:r>
        <w:rPr>
          <w:rFonts w:hint="eastAsia" w:ascii="Times New Roman" w:hAnsi="Times New Roman" w:eastAsia="仿宋_GB2312" w:cs="Times New Roman"/>
          <w:sz w:val="32"/>
          <w:szCs w:val="32"/>
        </w:rPr>
        <w:t>，所有产生的</w:t>
      </w:r>
      <w:r>
        <w:rPr>
          <w:rFonts w:hint="eastAsia" w:ascii="Times New Roman" w:hAnsi="Times New Roman" w:eastAsia="仿宋_GB2312" w:cs="Times New Roman"/>
          <w:sz w:val="32"/>
          <w:szCs w:val="32"/>
          <w:lang w:val="en-US" w:eastAsia="zh-CN"/>
        </w:rPr>
        <w:t>经济损失全部</w:t>
      </w:r>
      <w:r>
        <w:rPr>
          <w:rFonts w:hint="eastAsia" w:ascii="Times New Roman" w:hAnsi="Times New Roman" w:eastAsia="仿宋_GB2312" w:cs="Times New Roman"/>
          <w:sz w:val="32"/>
          <w:szCs w:val="32"/>
        </w:rPr>
        <w:t>由</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rPr>
        <w:t>承担。</w:t>
      </w:r>
    </w:p>
    <w:p w14:paraId="0DCBFA79">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.卫生管理：</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rPr>
        <w:t>应按</w:t>
      </w:r>
      <w:r>
        <w:rPr>
          <w:rFonts w:hint="eastAsia" w:ascii="Times New Roman" w:hAnsi="Times New Roman" w:eastAsia="仿宋_GB2312" w:cs="Times New Roman"/>
          <w:sz w:val="32"/>
          <w:szCs w:val="32"/>
          <w:lang w:val="en-US" w:eastAsia="zh-CN"/>
        </w:rPr>
        <w:t>医院</w:t>
      </w:r>
      <w:r>
        <w:rPr>
          <w:rFonts w:hint="eastAsia" w:ascii="Times New Roman" w:hAnsi="Times New Roman" w:eastAsia="仿宋_GB2312" w:cs="Times New Roman"/>
          <w:sz w:val="32"/>
          <w:szCs w:val="32"/>
        </w:rPr>
        <w:t>院感要求</w:t>
      </w:r>
      <w:r>
        <w:rPr>
          <w:rFonts w:hint="eastAsia" w:ascii="Times New Roman" w:hAnsi="Times New Roman" w:eastAsia="仿宋_GB2312" w:cs="Times New Roman"/>
          <w:sz w:val="32"/>
          <w:szCs w:val="32"/>
          <w:lang w:val="en-US" w:eastAsia="zh-CN"/>
        </w:rPr>
        <w:t>每月对设备进行清洁消毒</w:t>
      </w:r>
      <w:r>
        <w:rPr>
          <w:rFonts w:hint="eastAsia" w:ascii="Times New Roman" w:hAnsi="Times New Roman" w:eastAsia="仿宋_GB2312" w:cs="Times New Roman"/>
          <w:sz w:val="32"/>
          <w:szCs w:val="32"/>
        </w:rPr>
        <w:t>。</w:t>
      </w:r>
    </w:p>
    <w:p w14:paraId="47AAE677">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rPr>
        <w:t>.提供场地经营充电宝业务，不负责充电宝设备的安全，</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rPr>
        <w:t>自行看管好设备，如丢失、损坏</w:t>
      </w:r>
      <w:r>
        <w:rPr>
          <w:rFonts w:hint="eastAsia" w:eastAsia="仿宋_GB2312" w:cs="Times New Roman"/>
          <w:sz w:val="32"/>
          <w:szCs w:val="32"/>
          <w:lang w:eastAsia="zh-CN"/>
        </w:rPr>
        <w:t>，供应商</w:t>
      </w:r>
      <w:r>
        <w:rPr>
          <w:rFonts w:hint="eastAsia" w:ascii="Times New Roman" w:hAnsi="Times New Roman" w:eastAsia="仿宋_GB2312" w:cs="Times New Roman"/>
          <w:sz w:val="32"/>
          <w:szCs w:val="32"/>
          <w:lang w:val="en-US" w:eastAsia="zh-CN"/>
        </w:rPr>
        <w:t>自行承担。</w:t>
      </w:r>
    </w:p>
    <w:p w14:paraId="7648DC7C">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供应商</w:t>
      </w:r>
      <w:r>
        <w:rPr>
          <w:rFonts w:hint="eastAsia" w:ascii="Times New Roman" w:hAnsi="Times New Roman" w:eastAsia="仿宋_GB2312" w:cs="Times New Roman"/>
          <w:sz w:val="32"/>
          <w:szCs w:val="32"/>
        </w:rPr>
        <w:t>不得</w:t>
      </w:r>
      <w:r>
        <w:rPr>
          <w:rFonts w:hint="eastAsia" w:ascii="Times New Roman" w:hAnsi="Times New Roman" w:eastAsia="仿宋_GB2312" w:cs="Times New Roman"/>
          <w:sz w:val="32"/>
          <w:szCs w:val="32"/>
          <w:lang w:val="en-US" w:eastAsia="zh-CN"/>
        </w:rPr>
        <w:t>随意</w:t>
      </w:r>
      <w:r>
        <w:rPr>
          <w:rFonts w:hint="eastAsia" w:ascii="Times New Roman" w:hAnsi="Times New Roman" w:eastAsia="仿宋_GB2312" w:cs="Times New Roman"/>
          <w:sz w:val="32"/>
          <w:szCs w:val="32"/>
        </w:rPr>
        <w:t>改变</w:t>
      </w:r>
      <w:r>
        <w:rPr>
          <w:rFonts w:hint="eastAsia" w:ascii="Times New Roman" w:hAnsi="Times New Roman" w:eastAsia="仿宋_GB2312" w:cs="Times New Roman"/>
          <w:sz w:val="32"/>
          <w:szCs w:val="32"/>
          <w:lang w:val="en-US" w:eastAsia="zh-CN"/>
        </w:rPr>
        <w:t>充电宝</w:t>
      </w:r>
      <w:r>
        <w:rPr>
          <w:rFonts w:hint="eastAsia" w:ascii="Times New Roman" w:hAnsi="Times New Roman" w:eastAsia="仿宋_GB2312" w:cs="Times New Roman"/>
          <w:sz w:val="32"/>
          <w:szCs w:val="32"/>
        </w:rPr>
        <w:t>摆放位置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若要改变摆放位置，需征得</w:t>
      </w:r>
      <w:r>
        <w:rPr>
          <w:rFonts w:hint="eastAsia" w:eastAsia="仿宋_GB2312" w:cs="Times New Roman"/>
          <w:sz w:val="32"/>
          <w:szCs w:val="32"/>
          <w:lang w:val="en-US" w:eastAsia="zh-CN"/>
        </w:rPr>
        <w:t>医院同意</w:t>
      </w:r>
      <w:r>
        <w:rPr>
          <w:rFonts w:hint="eastAsia" w:ascii="Times New Roman" w:hAnsi="Times New Roman" w:eastAsia="仿宋_GB2312" w:cs="Times New Roman"/>
          <w:sz w:val="32"/>
          <w:szCs w:val="32"/>
          <w:lang w:val="en-US" w:eastAsia="zh-CN"/>
        </w:rPr>
        <w:t>后方可执行</w:t>
      </w:r>
      <w:r>
        <w:rPr>
          <w:rFonts w:hint="eastAsia" w:ascii="Times New Roman" w:hAnsi="Times New Roman" w:eastAsia="仿宋_GB2312" w:cs="Times New Roman"/>
          <w:sz w:val="32"/>
          <w:szCs w:val="32"/>
        </w:rPr>
        <w:t>。</w:t>
      </w:r>
    </w:p>
    <w:p w14:paraId="551D2C33">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.因需要</w:t>
      </w:r>
      <w:r>
        <w:rPr>
          <w:rFonts w:hint="eastAsia" w:ascii="Times New Roman" w:hAnsi="Times New Roman" w:eastAsia="仿宋_GB2312" w:cs="Times New Roman"/>
          <w:sz w:val="32"/>
          <w:szCs w:val="32"/>
        </w:rPr>
        <w:t>变更</w:t>
      </w:r>
      <w:r>
        <w:rPr>
          <w:rFonts w:hint="eastAsia" w:ascii="Times New Roman" w:hAnsi="Times New Roman" w:eastAsia="仿宋_GB2312" w:cs="Times New Roman"/>
          <w:sz w:val="32"/>
          <w:szCs w:val="32"/>
          <w:lang w:val="en-US" w:eastAsia="zh-CN"/>
        </w:rPr>
        <w:t>充电宝</w:t>
      </w:r>
      <w:r>
        <w:rPr>
          <w:rFonts w:hint="eastAsia" w:ascii="Times New Roman" w:hAnsi="Times New Roman" w:eastAsia="仿宋_GB2312" w:cs="Times New Roman"/>
          <w:sz w:val="32"/>
          <w:szCs w:val="32"/>
        </w:rPr>
        <w:t>摆放位置，</w:t>
      </w:r>
      <w:r>
        <w:rPr>
          <w:rFonts w:hint="eastAsia" w:eastAsia="仿宋_GB2312" w:cs="Times New Roman"/>
          <w:sz w:val="32"/>
          <w:szCs w:val="32"/>
          <w:lang w:val="en-US" w:eastAsia="zh-CN"/>
        </w:rPr>
        <w:t>供应商</w:t>
      </w:r>
      <w:r>
        <w:rPr>
          <w:rFonts w:hint="eastAsia" w:ascii="Times New Roman" w:hAnsi="Times New Roman" w:eastAsia="仿宋_GB2312" w:cs="Times New Roman"/>
          <w:sz w:val="32"/>
          <w:szCs w:val="32"/>
        </w:rPr>
        <w:t>在接到通知</w:t>
      </w:r>
      <w:r>
        <w:rPr>
          <w:rFonts w:hint="eastAsia" w:ascii="Times New Roman" w:hAnsi="Times New Roman" w:eastAsia="仿宋_GB2312" w:cs="Times New Roman"/>
          <w:sz w:val="32"/>
          <w:szCs w:val="32"/>
          <w:lang w:val="en-US" w:eastAsia="zh-CN"/>
        </w:rPr>
        <w:t>后</w:t>
      </w:r>
      <w:r>
        <w:rPr>
          <w:rFonts w:hint="eastAsia" w:ascii="Times New Roman" w:hAnsi="Times New Roman" w:eastAsia="仿宋_GB2312" w:cs="Times New Roman"/>
          <w:sz w:val="32"/>
          <w:szCs w:val="32"/>
        </w:rPr>
        <w:t>24小时内派人到现场完成设备迁移工作，逾期未处理</w:t>
      </w:r>
      <w:r>
        <w:rPr>
          <w:rFonts w:hint="eastAsia" w:eastAsia="仿宋_GB2312" w:cs="Times New Roman"/>
          <w:sz w:val="32"/>
          <w:szCs w:val="32"/>
          <w:lang w:eastAsia="zh-CN"/>
        </w:rPr>
        <w:t>，医院</w:t>
      </w:r>
      <w:r>
        <w:rPr>
          <w:rFonts w:hint="eastAsia" w:ascii="Times New Roman" w:hAnsi="Times New Roman" w:eastAsia="仿宋_GB2312" w:cs="Times New Roman"/>
          <w:sz w:val="32"/>
          <w:szCs w:val="32"/>
        </w:rPr>
        <w:t>有权暂扣设备。</w:t>
      </w:r>
    </w:p>
    <w:p w14:paraId="5AFC01BC">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宋体" w:hAnsi="宋体" w:eastAsia="宋体" w:cs="宋体"/>
          <w:sz w:val="32"/>
          <w:szCs w:val="32"/>
        </w:rPr>
        <w:sectPr>
          <w:footerReference r:id="rId3" w:type="default"/>
          <w:pgSz w:w="11906" w:h="16838"/>
          <w:pgMar w:top="2098" w:right="1474" w:bottom="1984" w:left="1587" w:header="851" w:footer="992" w:gutter="0"/>
          <w:pgNumType w:fmt="decimal"/>
          <w:cols w:space="425" w:num="1"/>
          <w:rtlGutter w:val="0"/>
          <w:docGrid w:type="lines" w:linePitch="439" w:charSpace="0"/>
        </w:sectPr>
      </w:pPr>
    </w:p>
    <w:p w14:paraId="6C1BE21F">
      <w:pPr>
        <w:pStyle w:val="2"/>
        <w:pageBreakBefore w:val="0"/>
        <w:kinsoku/>
        <w:overflowPunct/>
        <w:topLinePunct w:val="0"/>
        <w:autoSpaceDE/>
        <w:autoSpaceDN/>
        <w:bidi w:val="0"/>
        <w:adjustRightInd/>
        <w:spacing w:line="560" w:lineRule="exact"/>
        <w:textAlignment w:val="auto"/>
        <w:rPr>
          <w:rFonts w:hint="eastAsia" w:ascii="宋体" w:hAnsi="宋体" w:eastAsia="宋体" w:cs="宋体"/>
          <w:sz w:val="44"/>
          <w:szCs w:val="44"/>
        </w:rPr>
      </w:pPr>
      <w:r>
        <w:rPr>
          <w:rFonts w:hint="eastAsia" w:ascii="宋体" w:hAnsi="宋体" w:eastAsia="宋体" w:cs="宋体"/>
          <w:sz w:val="44"/>
          <w:szCs w:val="44"/>
          <w:lang w:val="en-US" w:eastAsia="zh-CN"/>
        </w:rPr>
        <w:t>投报</w:t>
      </w:r>
      <w:r>
        <w:rPr>
          <w:rFonts w:hint="eastAsia" w:ascii="宋体" w:hAnsi="宋体" w:eastAsia="宋体" w:cs="宋体"/>
          <w:sz w:val="44"/>
          <w:szCs w:val="44"/>
        </w:rPr>
        <w:t>文件格式</w:t>
      </w:r>
    </w:p>
    <w:p w14:paraId="5BF87C85">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rPr>
      </w:pPr>
      <w:bookmarkStart w:id="0" w:name="_Toc64916331"/>
      <w:r>
        <w:rPr>
          <w:rFonts w:hint="eastAsia" w:ascii="宋体" w:hAnsi="宋体" w:eastAsia="宋体" w:cs="宋体"/>
          <w:sz w:val="28"/>
          <w:szCs w:val="28"/>
          <w:lang w:val="en-US" w:eastAsia="zh-CN"/>
        </w:rPr>
        <w:t>投报</w:t>
      </w:r>
      <w:r>
        <w:rPr>
          <w:rFonts w:hint="eastAsia" w:ascii="宋体" w:hAnsi="宋体" w:eastAsia="宋体" w:cs="宋体"/>
          <w:sz w:val="28"/>
          <w:szCs w:val="28"/>
        </w:rPr>
        <w:t>文件内容装订顺序</w:t>
      </w:r>
    </w:p>
    <w:p w14:paraId="0911824B">
      <w:pPr>
        <w:keepNext w:val="0"/>
        <w:keepLines w:val="0"/>
        <w:pageBreakBefore w:val="0"/>
        <w:widowControl w:val="0"/>
        <w:tabs>
          <w:tab w:val="left" w:pos="7275"/>
        </w:tabs>
        <w:kinsoku/>
        <w:wordWrap/>
        <w:overflowPunct/>
        <w:topLinePunct w:val="0"/>
        <w:autoSpaceDE/>
        <w:autoSpaceDN/>
        <w:bidi w:val="0"/>
        <w:adjustRightInd/>
        <w:snapToGrid/>
        <w:spacing w:line="540" w:lineRule="exact"/>
        <w:ind w:left="0" w:firstLine="560" w:firstLineChars="200"/>
        <w:jc w:val="both"/>
        <w:textAlignment w:val="auto"/>
        <w:rPr>
          <w:rFonts w:hint="eastAsia" w:ascii="宋体" w:hAnsi="宋体" w:eastAsia="宋体" w:cs="宋体"/>
          <w:sz w:val="28"/>
          <w:szCs w:val="28"/>
        </w:rPr>
      </w:pPr>
    </w:p>
    <w:bookmarkEnd w:id="0"/>
    <w:tbl>
      <w:tblPr>
        <w:tblStyle w:val="7"/>
        <w:tblW w:w="81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2"/>
        <w:gridCol w:w="5178"/>
        <w:gridCol w:w="1998"/>
      </w:tblGrid>
      <w:tr w14:paraId="01A6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12" w:type="dxa"/>
            <w:vAlign w:val="center"/>
          </w:tcPr>
          <w:p w14:paraId="1D24B914">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5178" w:type="dxa"/>
            <w:vAlign w:val="center"/>
          </w:tcPr>
          <w:p w14:paraId="19549292">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文件名称</w:t>
            </w:r>
          </w:p>
        </w:tc>
        <w:tc>
          <w:tcPr>
            <w:tcW w:w="1998" w:type="dxa"/>
            <w:vAlign w:val="center"/>
          </w:tcPr>
          <w:p w14:paraId="21BA32DC">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备注</w:t>
            </w:r>
          </w:p>
        </w:tc>
      </w:tr>
      <w:tr w14:paraId="6AE3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12" w:type="dxa"/>
            <w:vAlign w:val="center"/>
          </w:tcPr>
          <w:p w14:paraId="6F1CEC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p>
        </w:tc>
        <w:tc>
          <w:tcPr>
            <w:tcW w:w="5178" w:type="dxa"/>
            <w:vAlign w:val="center"/>
          </w:tcPr>
          <w:p w14:paraId="5F5652E2">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供应商</w:t>
            </w:r>
            <w:r>
              <w:rPr>
                <w:rFonts w:hint="eastAsia" w:ascii="宋体" w:hAnsi="宋体" w:eastAsia="宋体" w:cs="宋体"/>
                <w:sz w:val="28"/>
                <w:szCs w:val="28"/>
                <w:lang w:eastAsia="zh-CN"/>
              </w:rPr>
              <w:t>营业执照复印件（三证合一）</w:t>
            </w:r>
          </w:p>
        </w:tc>
        <w:tc>
          <w:tcPr>
            <w:tcW w:w="1998" w:type="dxa"/>
            <w:vAlign w:val="center"/>
          </w:tcPr>
          <w:p w14:paraId="1F5E0BB1">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必备</w:t>
            </w:r>
          </w:p>
        </w:tc>
      </w:tr>
      <w:tr w14:paraId="7025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12" w:type="dxa"/>
            <w:vAlign w:val="center"/>
          </w:tcPr>
          <w:p w14:paraId="6F14C7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5178" w:type="dxa"/>
            <w:vAlign w:val="center"/>
          </w:tcPr>
          <w:p w14:paraId="05C1734F">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在“中国裁判文书网”查询中具备无行贿犯罪记录</w:t>
            </w:r>
          </w:p>
        </w:tc>
        <w:tc>
          <w:tcPr>
            <w:tcW w:w="1998" w:type="dxa"/>
            <w:vAlign w:val="center"/>
          </w:tcPr>
          <w:p w14:paraId="4561D26A">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必备</w:t>
            </w:r>
          </w:p>
        </w:tc>
      </w:tr>
      <w:tr w14:paraId="183AA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12" w:type="dxa"/>
            <w:vAlign w:val="center"/>
          </w:tcPr>
          <w:p w14:paraId="6843718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5178" w:type="dxa"/>
            <w:vAlign w:val="center"/>
          </w:tcPr>
          <w:p w14:paraId="3CA47326">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法定代表人或负责人身份证明书（附有法人或负责人身份证复印件）（</w:t>
            </w:r>
            <w:r>
              <w:rPr>
                <w:rFonts w:hint="eastAsia" w:ascii="宋体" w:hAnsi="宋体" w:eastAsia="宋体" w:cs="宋体"/>
                <w:sz w:val="28"/>
                <w:szCs w:val="28"/>
                <w:highlight w:val="none"/>
                <w:lang w:val="en-US" w:eastAsia="zh-CN"/>
              </w:rPr>
              <w:t>参考格式1</w:t>
            </w:r>
            <w:r>
              <w:rPr>
                <w:rFonts w:hint="eastAsia" w:ascii="宋体" w:hAnsi="宋体" w:eastAsia="宋体" w:cs="宋体"/>
                <w:sz w:val="28"/>
                <w:szCs w:val="28"/>
                <w:highlight w:val="none"/>
                <w:lang w:eastAsia="zh-CN"/>
              </w:rPr>
              <w:t>）</w:t>
            </w:r>
          </w:p>
        </w:tc>
        <w:tc>
          <w:tcPr>
            <w:tcW w:w="1998" w:type="dxa"/>
            <w:vAlign w:val="center"/>
          </w:tcPr>
          <w:p w14:paraId="396CB456">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必备</w:t>
            </w:r>
          </w:p>
        </w:tc>
      </w:tr>
      <w:tr w14:paraId="0AB9D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12" w:type="dxa"/>
            <w:vAlign w:val="center"/>
          </w:tcPr>
          <w:p w14:paraId="788CB66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5178" w:type="dxa"/>
            <w:vAlign w:val="center"/>
          </w:tcPr>
          <w:p w14:paraId="7450A660">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法定代表人或负责人授权委托代理人身份证的复印件</w:t>
            </w:r>
          </w:p>
        </w:tc>
        <w:tc>
          <w:tcPr>
            <w:tcW w:w="1998" w:type="dxa"/>
            <w:vAlign w:val="center"/>
          </w:tcPr>
          <w:p w14:paraId="780FB36E">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委托代理人必备</w:t>
            </w:r>
          </w:p>
        </w:tc>
      </w:tr>
      <w:tr w14:paraId="68B52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12" w:type="dxa"/>
            <w:vAlign w:val="center"/>
          </w:tcPr>
          <w:p w14:paraId="36072DF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5178" w:type="dxa"/>
            <w:vAlign w:val="center"/>
          </w:tcPr>
          <w:p w14:paraId="7E6321E5">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法人或负责人授权委托书原件（</w:t>
            </w:r>
            <w:r>
              <w:rPr>
                <w:rFonts w:hint="eastAsia" w:ascii="宋体" w:hAnsi="宋体" w:eastAsia="宋体" w:cs="宋体"/>
                <w:sz w:val="28"/>
                <w:szCs w:val="28"/>
                <w:highlight w:val="none"/>
                <w:lang w:val="en-US" w:eastAsia="zh-CN"/>
              </w:rPr>
              <w:t>参考格式2</w:t>
            </w:r>
            <w:r>
              <w:rPr>
                <w:rFonts w:hint="eastAsia" w:ascii="宋体" w:hAnsi="宋体" w:eastAsia="宋体" w:cs="宋体"/>
                <w:sz w:val="28"/>
                <w:szCs w:val="28"/>
                <w:highlight w:val="none"/>
                <w:lang w:eastAsia="zh-CN"/>
              </w:rPr>
              <w:t>）</w:t>
            </w:r>
          </w:p>
        </w:tc>
        <w:tc>
          <w:tcPr>
            <w:tcW w:w="1998" w:type="dxa"/>
            <w:vAlign w:val="center"/>
          </w:tcPr>
          <w:p w14:paraId="1C9E77CC">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委托代理人必备</w:t>
            </w:r>
          </w:p>
        </w:tc>
      </w:tr>
      <w:tr w14:paraId="76A9E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12" w:type="dxa"/>
            <w:vAlign w:val="center"/>
          </w:tcPr>
          <w:p w14:paraId="66D8BD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5178" w:type="dxa"/>
            <w:vAlign w:val="center"/>
          </w:tcPr>
          <w:p w14:paraId="2DE8FE02">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报价表（</w:t>
            </w:r>
            <w:r>
              <w:rPr>
                <w:rFonts w:hint="eastAsia" w:ascii="宋体" w:hAnsi="宋体" w:eastAsia="宋体" w:cs="宋体"/>
                <w:sz w:val="28"/>
                <w:szCs w:val="28"/>
                <w:highlight w:val="none"/>
                <w:lang w:val="en-US" w:eastAsia="zh-CN"/>
              </w:rPr>
              <w:t>参考格式3</w:t>
            </w:r>
            <w:r>
              <w:rPr>
                <w:rFonts w:hint="eastAsia" w:ascii="宋体" w:hAnsi="宋体" w:eastAsia="宋体" w:cs="宋体"/>
                <w:sz w:val="28"/>
                <w:szCs w:val="28"/>
                <w:highlight w:val="none"/>
                <w:lang w:eastAsia="zh-CN"/>
              </w:rPr>
              <w:t>）</w:t>
            </w:r>
          </w:p>
        </w:tc>
        <w:tc>
          <w:tcPr>
            <w:tcW w:w="1998" w:type="dxa"/>
            <w:vAlign w:val="center"/>
          </w:tcPr>
          <w:p w14:paraId="4155E747">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必备</w:t>
            </w:r>
          </w:p>
        </w:tc>
      </w:tr>
      <w:tr w14:paraId="2F85E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012" w:type="dxa"/>
            <w:vAlign w:val="center"/>
          </w:tcPr>
          <w:p w14:paraId="6EDF52C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5178" w:type="dxa"/>
            <w:vAlign w:val="center"/>
          </w:tcPr>
          <w:p w14:paraId="5FA97230">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响应</w:t>
            </w:r>
            <w:r>
              <w:rPr>
                <w:rFonts w:hint="eastAsia" w:ascii="宋体" w:hAnsi="宋体" w:eastAsia="宋体" w:cs="宋体"/>
                <w:sz w:val="28"/>
                <w:szCs w:val="28"/>
                <w:highlight w:val="none"/>
                <w:lang w:val="en-US" w:eastAsia="zh-CN"/>
              </w:rPr>
              <w:t>函(证明是否完全响应需求参数)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参考格式4</w:t>
            </w:r>
            <w:r>
              <w:rPr>
                <w:rFonts w:hint="eastAsia" w:ascii="宋体" w:hAnsi="宋体" w:eastAsia="宋体" w:cs="宋体"/>
                <w:sz w:val="28"/>
                <w:szCs w:val="28"/>
                <w:highlight w:val="none"/>
                <w:lang w:eastAsia="zh-CN"/>
              </w:rPr>
              <w:t>）</w:t>
            </w:r>
          </w:p>
        </w:tc>
        <w:tc>
          <w:tcPr>
            <w:tcW w:w="1998" w:type="dxa"/>
            <w:vAlign w:val="center"/>
          </w:tcPr>
          <w:p w14:paraId="15CDCB6E">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必备</w:t>
            </w:r>
          </w:p>
        </w:tc>
      </w:tr>
      <w:tr w14:paraId="4277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012" w:type="dxa"/>
            <w:shd w:val="clear" w:color="auto" w:fill="auto"/>
            <w:vAlign w:val="center"/>
          </w:tcPr>
          <w:p w14:paraId="50222E3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w:t>
            </w:r>
          </w:p>
        </w:tc>
        <w:tc>
          <w:tcPr>
            <w:tcW w:w="5178" w:type="dxa"/>
            <w:shd w:val="clear" w:color="auto" w:fill="auto"/>
            <w:vAlign w:val="center"/>
          </w:tcPr>
          <w:p w14:paraId="2DF986D8">
            <w:pPr>
              <w:pageBreakBefore w:val="0"/>
              <w:widowControl w:val="0"/>
              <w:kinsoku/>
              <w:wordWrap/>
              <w:overflowPunct/>
              <w:topLinePunct w:val="0"/>
              <w:autoSpaceDE/>
              <w:autoSpaceDN/>
              <w:bidi w:val="0"/>
              <w:adjustRightInd/>
              <w:spacing w:line="56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供应商认为需要提供的其他证明材料</w:t>
            </w:r>
          </w:p>
        </w:tc>
        <w:tc>
          <w:tcPr>
            <w:tcW w:w="1998" w:type="dxa"/>
            <w:shd w:val="clear" w:color="auto" w:fill="auto"/>
            <w:vAlign w:val="center"/>
          </w:tcPr>
          <w:p w14:paraId="7EE409B9">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必备</w:t>
            </w:r>
          </w:p>
        </w:tc>
      </w:tr>
    </w:tbl>
    <w:p w14:paraId="67CF7CAC">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rPr>
      </w:pPr>
    </w:p>
    <w:p w14:paraId="30E85DDC">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rPr>
      </w:pPr>
      <w:bookmarkStart w:id="1" w:name="_Toc28212"/>
      <w:bookmarkStart w:id="2" w:name="_Toc20551"/>
      <w:bookmarkStart w:id="3" w:name="_Toc64916332"/>
      <w:r>
        <w:rPr>
          <w:rFonts w:hint="eastAsia" w:ascii="宋体" w:hAnsi="宋体" w:eastAsia="宋体" w:cs="宋体"/>
          <w:sz w:val="28"/>
          <w:szCs w:val="28"/>
        </w:rPr>
        <w:t>注：</w:t>
      </w:r>
      <w:bookmarkEnd w:id="1"/>
      <w:bookmarkEnd w:id="2"/>
      <w:bookmarkEnd w:id="3"/>
      <w:r>
        <w:rPr>
          <w:rFonts w:hint="eastAsia" w:ascii="宋体" w:hAnsi="宋体" w:eastAsia="宋体" w:cs="宋体"/>
          <w:sz w:val="28"/>
          <w:szCs w:val="28"/>
        </w:rPr>
        <w:t>本表为参考格式，</w:t>
      </w:r>
      <w:r>
        <w:rPr>
          <w:rFonts w:hint="eastAsia" w:ascii="宋体" w:hAnsi="宋体" w:eastAsia="宋体" w:cs="宋体"/>
          <w:sz w:val="28"/>
          <w:szCs w:val="28"/>
          <w:lang w:val="en-US" w:eastAsia="zh-CN"/>
        </w:rPr>
        <w:t>响应供应商</w:t>
      </w:r>
      <w:r>
        <w:rPr>
          <w:rFonts w:hint="eastAsia" w:ascii="宋体" w:hAnsi="宋体" w:eastAsia="宋体" w:cs="宋体"/>
          <w:sz w:val="28"/>
          <w:szCs w:val="28"/>
        </w:rPr>
        <w:t>可根据自身实际情况进行拓展。</w:t>
      </w:r>
    </w:p>
    <w:p w14:paraId="191DE1C5">
      <w:pPr>
        <w:rPr>
          <w:rStyle w:val="10"/>
          <w:rFonts w:hint="eastAsia" w:ascii="宋体" w:hAnsi="宋体" w:eastAsia="宋体" w:cs="宋体"/>
          <w:color w:val="auto"/>
          <w:sz w:val="28"/>
          <w:szCs w:val="28"/>
          <w:highlight w:val="none"/>
          <w:lang w:eastAsia="zh-CN"/>
        </w:rPr>
      </w:pPr>
      <w:r>
        <w:rPr>
          <w:rStyle w:val="10"/>
          <w:rFonts w:hint="eastAsia" w:ascii="宋体" w:hAnsi="宋体" w:eastAsia="宋体" w:cs="宋体"/>
          <w:color w:val="auto"/>
          <w:sz w:val="28"/>
          <w:szCs w:val="28"/>
          <w:highlight w:val="none"/>
          <w:lang w:eastAsia="zh-CN"/>
        </w:rPr>
        <w:br w:type="page"/>
      </w:r>
    </w:p>
    <w:p w14:paraId="48FFAA3F">
      <w:pPr>
        <w:pageBreakBefore w:val="0"/>
        <w:kinsoku/>
        <w:overflowPunct/>
        <w:topLinePunct w:val="0"/>
        <w:autoSpaceDE/>
        <w:autoSpaceDN/>
        <w:bidi w:val="0"/>
        <w:adjustRightInd/>
        <w:spacing w:line="560" w:lineRule="exact"/>
        <w:jc w:val="both"/>
        <w:textAlignment w:val="auto"/>
        <w:rPr>
          <w:rStyle w:val="10"/>
          <w:rFonts w:hint="eastAsia" w:ascii="宋体" w:hAnsi="宋体" w:eastAsia="宋体" w:cs="宋体"/>
          <w:color w:val="auto"/>
          <w:sz w:val="28"/>
          <w:szCs w:val="28"/>
          <w:highlight w:val="none"/>
          <w:lang w:val="en-US" w:eastAsia="zh-CN"/>
        </w:rPr>
      </w:pPr>
      <w:r>
        <w:rPr>
          <w:rStyle w:val="10"/>
          <w:rFonts w:hint="eastAsia" w:ascii="宋体" w:hAnsi="宋体" w:eastAsia="宋体" w:cs="宋体"/>
          <w:color w:val="auto"/>
          <w:sz w:val="28"/>
          <w:szCs w:val="28"/>
          <w:highlight w:val="none"/>
          <w:lang w:eastAsia="zh-CN"/>
        </w:rPr>
        <w:t>格式</w:t>
      </w:r>
      <w:r>
        <w:rPr>
          <w:rStyle w:val="10"/>
          <w:rFonts w:hint="eastAsia" w:ascii="宋体" w:hAnsi="宋体" w:eastAsia="宋体" w:cs="宋体"/>
          <w:color w:val="auto"/>
          <w:sz w:val="28"/>
          <w:szCs w:val="28"/>
          <w:highlight w:val="none"/>
          <w:lang w:val="en-US" w:eastAsia="zh-CN"/>
        </w:rPr>
        <w:t>1：</w:t>
      </w:r>
      <w:r>
        <w:rPr>
          <w:rStyle w:val="10"/>
          <w:rFonts w:hint="eastAsia" w:ascii="宋体" w:hAnsi="宋体" w:eastAsia="宋体" w:cs="宋体"/>
          <w:color w:val="auto"/>
          <w:sz w:val="28"/>
          <w:szCs w:val="28"/>
          <w:highlight w:val="none"/>
        </w:rPr>
        <w:t>法定代表人身份证明书</w:t>
      </w:r>
      <w:r>
        <w:rPr>
          <w:rFonts w:hint="eastAsia" w:ascii="宋体" w:hAnsi="宋体" w:eastAsia="宋体" w:cs="宋体"/>
          <w:b/>
          <w:bCs/>
          <w:color w:val="auto"/>
          <w:sz w:val="28"/>
          <w:szCs w:val="28"/>
          <w:highlight w:val="none"/>
          <w:lang w:val="en-US" w:eastAsia="zh-CN"/>
        </w:rPr>
        <w:t>（格式）</w:t>
      </w:r>
    </w:p>
    <w:p w14:paraId="3A64C9ED">
      <w:pPr>
        <w:pageBreakBefore w:val="0"/>
        <w:kinsoku/>
        <w:overflowPunct/>
        <w:topLinePunct w:val="0"/>
        <w:autoSpaceDE/>
        <w:autoSpaceDN/>
        <w:bidi w:val="0"/>
        <w:adjustRightInd/>
        <w:spacing w:line="560" w:lineRule="exact"/>
        <w:jc w:val="center"/>
        <w:textAlignment w:val="auto"/>
        <w:rPr>
          <w:rFonts w:hint="eastAsia" w:ascii="宋体" w:hAnsi="宋体" w:eastAsia="宋体" w:cs="宋体"/>
          <w:b/>
          <w:color w:val="auto"/>
          <w:sz w:val="28"/>
          <w:szCs w:val="28"/>
          <w:highlight w:val="none"/>
        </w:rPr>
      </w:pPr>
      <w:r>
        <w:rPr>
          <w:rStyle w:val="10"/>
          <w:rFonts w:hint="eastAsia" w:ascii="宋体" w:hAnsi="宋体" w:eastAsia="宋体" w:cs="宋体"/>
          <w:color w:val="auto"/>
          <w:sz w:val="28"/>
          <w:szCs w:val="28"/>
          <w:highlight w:val="none"/>
        </w:rPr>
        <w:t>法定代表人身份证明书</w:t>
      </w:r>
    </w:p>
    <w:p w14:paraId="124E59C9">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单位名称：</w:t>
      </w:r>
      <w:r>
        <w:rPr>
          <w:rFonts w:hint="eastAsia" w:ascii="宋体" w:hAnsi="宋体" w:eastAsia="宋体" w:cs="宋体"/>
          <w:b w:val="0"/>
          <w:bCs w:val="0"/>
          <w:color w:val="auto"/>
          <w:sz w:val="28"/>
          <w:szCs w:val="28"/>
          <w:highlight w:val="none"/>
          <w:u w:val="single"/>
        </w:rPr>
        <w:t xml:space="preserve">                         </w:t>
      </w:r>
    </w:p>
    <w:p w14:paraId="3C570242">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单位性质：</w:t>
      </w:r>
      <w:r>
        <w:rPr>
          <w:rFonts w:hint="eastAsia" w:ascii="宋体" w:hAnsi="宋体" w:eastAsia="宋体" w:cs="宋体"/>
          <w:b w:val="0"/>
          <w:bCs w:val="0"/>
          <w:color w:val="auto"/>
          <w:sz w:val="28"/>
          <w:szCs w:val="28"/>
          <w:highlight w:val="none"/>
          <w:u w:val="single"/>
        </w:rPr>
        <w:t xml:space="preserve">                         </w:t>
      </w:r>
    </w:p>
    <w:p w14:paraId="2883B2F3">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p>
    <w:p w14:paraId="4A700C6C">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成立时间：</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日</w:t>
      </w:r>
    </w:p>
    <w:p w14:paraId="42927084">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经营期限：</w:t>
      </w:r>
      <w:r>
        <w:rPr>
          <w:rFonts w:hint="eastAsia" w:ascii="宋体" w:hAnsi="宋体" w:eastAsia="宋体" w:cs="宋体"/>
          <w:b w:val="0"/>
          <w:bCs w:val="0"/>
          <w:color w:val="auto"/>
          <w:sz w:val="28"/>
          <w:szCs w:val="28"/>
          <w:highlight w:val="none"/>
          <w:u w:val="single"/>
        </w:rPr>
        <w:t xml:space="preserve">                          </w:t>
      </w:r>
    </w:p>
    <w:p w14:paraId="74240470">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性别：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年龄：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职务：</w:t>
      </w:r>
      <w:r>
        <w:rPr>
          <w:rFonts w:hint="eastAsia" w:ascii="宋体" w:hAnsi="宋体" w:eastAsia="宋体" w:cs="宋体"/>
          <w:b w:val="0"/>
          <w:bCs w:val="0"/>
          <w:color w:val="auto"/>
          <w:sz w:val="28"/>
          <w:szCs w:val="28"/>
          <w:highlight w:val="none"/>
          <w:u w:val="single"/>
        </w:rPr>
        <w:t xml:space="preserve">    </w:t>
      </w:r>
    </w:p>
    <w:p w14:paraId="46DF2A65">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u w:val="single"/>
        </w:rPr>
        <w:t>供应商单位全称）</w:t>
      </w:r>
      <w:r>
        <w:rPr>
          <w:rFonts w:hint="eastAsia" w:ascii="宋体" w:hAnsi="宋体" w:eastAsia="宋体" w:cs="宋体"/>
          <w:color w:val="auto"/>
          <w:sz w:val="28"/>
          <w:szCs w:val="28"/>
          <w:highlight w:val="none"/>
        </w:rPr>
        <w:t>的法定代表人。</w:t>
      </w:r>
    </w:p>
    <w:p w14:paraId="0E33A669">
      <w:pPr>
        <w:pStyle w:val="4"/>
        <w:pageBreakBefore w:val="0"/>
        <w:kinsoku/>
        <w:overflowPunct/>
        <w:topLinePunct w:val="0"/>
        <w:autoSpaceDE/>
        <w:autoSpaceDN/>
        <w:bidi w:val="0"/>
        <w:adjustRightInd/>
        <w:spacing w:line="560" w:lineRule="exact"/>
        <w:ind w:firstLine="277"/>
        <w:textAlignment w:val="auto"/>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rPr>
        <w:t>特此证明！</w:t>
      </w:r>
    </w:p>
    <w:p w14:paraId="675298B2">
      <w:pPr>
        <w:pStyle w:val="4"/>
        <w:pageBreakBefore w:val="0"/>
        <w:kinsoku/>
        <w:overflowPunct/>
        <w:topLinePunct w:val="0"/>
        <w:autoSpaceDE/>
        <w:autoSpaceDN/>
        <w:bidi w:val="0"/>
        <w:adjustRightInd/>
        <w:spacing w:line="560" w:lineRule="exact"/>
        <w:ind w:firstLine="4200" w:firstLineChars="15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      （公章） </w:t>
      </w:r>
    </w:p>
    <w:p w14:paraId="4B1CF7C7">
      <w:pPr>
        <w:pStyle w:val="3"/>
        <w:pageBreakBefore w:val="0"/>
        <w:kinsoku/>
        <w:overflowPunct/>
        <w:topLinePunct w:val="0"/>
        <w:autoSpaceDE/>
        <w:autoSpaceDN/>
        <w:bidi w:val="0"/>
        <w:adjustRightInd/>
        <w:spacing w:line="560" w:lineRule="exact"/>
        <w:ind w:left="0" w:leftChars="0" w:firstLine="4200" w:firstLineChars="15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法定代表人签名：</w:t>
      </w:r>
      <w:r>
        <w:rPr>
          <w:rFonts w:hint="eastAsia" w:ascii="宋体" w:hAnsi="宋体" w:eastAsia="宋体" w:cs="宋体"/>
          <w:b w:val="0"/>
          <w:bCs w:val="0"/>
          <w:color w:val="auto"/>
          <w:sz w:val="28"/>
          <w:szCs w:val="28"/>
          <w:highlight w:val="none"/>
          <w:u w:val="single"/>
        </w:rPr>
        <w:t xml:space="preserve">                 </w:t>
      </w:r>
    </w:p>
    <w:p w14:paraId="3E0F9080">
      <w:pPr>
        <w:pStyle w:val="4"/>
        <w:pageBreakBefore w:val="0"/>
        <w:kinsoku/>
        <w:overflowPunct/>
        <w:topLinePunct w:val="0"/>
        <w:autoSpaceDE/>
        <w:autoSpaceDN/>
        <w:bidi w:val="0"/>
        <w:adjustRightInd/>
        <w:spacing w:line="560" w:lineRule="exact"/>
        <w:ind w:firstLine="4200" w:firstLineChars="15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时  间：     年  月  日                                                                                            </w:t>
      </w:r>
    </w:p>
    <w:p w14:paraId="34D3A84E">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180340" distB="0" distL="114300" distR="114300" simplePos="0" relativeHeight="251659264" behindDoc="0" locked="0" layoutInCell="0" allowOverlap="1">
                <wp:simplePos x="0" y="0"/>
                <wp:positionH relativeFrom="column">
                  <wp:posOffset>43180</wp:posOffset>
                </wp:positionH>
                <wp:positionV relativeFrom="paragraph">
                  <wp:posOffset>257175</wp:posOffset>
                </wp:positionV>
                <wp:extent cx="5896610" cy="635"/>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pt;margin-top:20.25pt;height:0.05pt;width:464.3pt;mso-wrap-distance-bottom:0pt;mso-wrap-distance-top:14.2pt;z-index:251659264;mso-width-relative:page;mso-height-relative:page;" filled="f" stroked="t" coordsize="21600,21600" o:allowincell="f" o:gfxdata="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rDtuTVAAAABwEAAA8AAAAAAAAAAQAgAAAAIgAAAGRycy9kb3ducmV2LnhtbFBL&#10;AQIUABQAAAAIAIdO4kDum2LJ+QEAAPIDAAAOAAAAAAAAAAEAIAAAACQBAABkcnMvZTJvRG9jLnht&#10;bFBLBQYAAAAABgAGAFkBAACPBQAAAAA=&#10;">
                <v:fill on="f" focussize="0,0"/>
                <v:stroke color="#000000" joinstyle="round"/>
                <v:imagedata o:title=""/>
                <o:lock v:ext="edit" aspectratio="f"/>
                <w10:wrap type="topAndBottom"/>
              </v:line>
            </w:pict>
          </mc:Fallback>
        </mc:AlternateContent>
      </w:r>
    </w:p>
    <w:p w14:paraId="01354E93">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4107394E">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3219450</wp:posOffset>
                </wp:positionH>
                <wp:positionV relativeFrom="paragraph">
                  <wp:posOffset>242570</wp:posOffset>
                </wp:positionV>
                <wp:extent cx="3058160" cy="1900555"/>
                <wp:effectExtent l="4445" t="4445" r="10795" b="12700"/>
                <wp:wrapNone/>
                <wp:docPr id="10" name="矩形 10"/>
                <wp:cNvGraphicFramePr/>
                <a:graphic xmlns:a="http://schemas.openxmlformats.org/drawingml/2006/main">
                  <a:graphicData uri="http://schemas.microsoft.com/office/word/2010/wordprocessingShape">
                    <wps:wsp>
                      <wps:cNvSpPr/>
                      <wps:spPr>
                        <a:xfrm>
                          <a:off x="0" y="0"/>
                          <a:ext cx="3239770" cy="1900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D74D80"/>
                          <w:p w14:paraId="6C98ADD4">
                            <w:pPr>
                              <w:jc w:val="center"/>
                            </w:pPr>
                            <w:r>
                              <w:rPr>
                                <w:rFonts w:hint="eastAsia"/>
                              </w:rPr>
                              <w:t>法定代表人第二代居民身份证复印件</w:t>
                            </w:r>
                          </w:p>
                          <w:p w14:paraId="417A2CCD">
                            <w:pPr>
                              <w:jc w:val="center"/>
                              <w:rPr>
                                <w:b/>
                              </w:rPr>
                            </w:pPr>
                            <w:r>
                              <w:rPr>
                                <w:rFonts w:hint="eastAsia"/>
                                <w:b/>
                              </w:rPr>
                              <w:t>（背面）</w:t>
                            </w:r>
                          </w:p>
                        </w:txbxContent>
                      </wps:txbx>
                      <wps:bodyPr upright="1"/>
                    </wps:wsp>
                  </a:graphicData>
                </a:graphic>
              </wp:anchor>
            </w:drawing>
          </mc:Choice>
          <mc:Fallback>
            <w:pict>
              <v:rect id="_x0000_s1026" o:spid="_x0000_s1026" o:spt="1" style="position:absolute;left:0pt;margin-left:253.5pt;margin-top:19.1pt;height:149.65pt;width:240.8pt;z-index:251660288;mso-width-relative:page;mso-height-relative:page;" fillcolor="#FFFFFF" filled="t" stroked="t" coordsize="21600,21600" o:gfxdata="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9yFJtkAAAAKAQAADwAAAAAAAAABACAAAAAiAAAA&#10;ZHJzL2Rvd25yZXYueG1sUEsBAhQAFAAAAAgAh07iQHgXpz8GAgAAOgQAAA4AAAAAAAAAAQAgAAAA&#10;KAEAAGRycy9lMm9Eb2MueG1sUEsFBgAAAAAGAAYAWQEAAKAFAAAAAA==&#10;">
                <v:fill on="t" focussize="0,0"/>
                <v:stroke color="#000000" joinstyle="miter"/>
                <v:imagedata o:title=""/>
                <o:lock v:ext="edit" aspectratio="f"/>
                <v:textbox>
                  <w:txbxContent>
                    <w:p w14:paraId="68D74D80"/>
                    <w:p w14:paraId="6C98ADD4">
                      <w:pPr>
                        <w:jc w:val="center"/>
                      </w:pPr>
                      <w:r>
                        <w:rPr>
                          <w:rFonts w:hint="eastAsia"/>
                        </w:rPr>
                        <w:t>法定代表人第二代居民身份证复印件</w:t>
                      </w:r>
                    </w:p>
                    <w:p w14:paraId="417A2CCD">
                      <w:pPr>
                        <w:jc w:val="center"/>
                        <w:rPr>
                          <w:b/>
                        </w:rPr>
                      </w:pPr>
                      <w:r>
                        <w:rPr>
                          <w:rFonts w:hint="eastAsia"/>
                          <w:b/>
                        </w:rPr>
                        <w:t>（背面）</w:t>
                      </w:r>
                    </w:p>
                  </w:txbxContent>
                </v:textbox>
              </v:rect>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-333375</wp:posOffset>
                </wp:positionH>
                <wp:positionV relativeFrom="paragraph">
                  <wp:posOffset>249555</wp:posOffset>
                </wp:positionV>
                <wp:extent cx="3058160" cy="1873250"/>
                <wp:effectExtent l="4445" t="4445" r="10795" b="14605"/>
                <wp:wrapNone/>
                <wp:docPr id="8" name="矩形 8"/>
                <wp:cNvGraphicFramePr/>
                <a:graphic xmlns:a="http://schemas.openxmlformats.org/drawingml/2006/main">
                  <a:graphicData uri="http://schemas.microsoft.com/office/word/2010/wordprocessingShape">
                    <wps:wsp>
                      <wps:cNvSpPr/>
                      <wps:spPr>
                        <a:xfrm>
                          <a:off x="0" y="0"/>
                          <a:ext cx="3239770" cy="1873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C7BBB9">
                            <w:pPr>
                              <w:jc w:val="both"/>
                            </w:pPr>
                          </w:p>
                          <w:p w14:paraId="46EBAAB3">
                            <w:pPr>
                              <w:jc w:val="center"/>
                            </w:pPr>
                            <w:r>
                              <w:rPr>
                                <w:rFonts w:hint="eastAsia"/>
                              </w:rPr>
                              <w:t>法定代表人第二代居民身份证复印件</w:t>
                            </w:r>
                          </w:p>
                          <w:p w14:paraId="26DAB3E7">
                            <w:pPr>
                              <w:jc w:val="center"/>
                              <w:rPr>
                                <w:b/>
                              </w:rPr>
                            </w:pPr>
                            <w:r>
                              <w:rPr>
                                <w:rFonts w:hint="eastAsia"/>
                                <w:b/>
                              </w:rPr>
                              <w:t>（正面）</w:t>
                            </w:r>
                          </w:p>
                        </w:txbxContent>
                      </wps:txbx>
                      <wps:bodyPr upright="1"/>
                    </wps:wsp>
                  </a:graphicData>
                </a:graphic>
              </wp:anchor>
            </w:drawing>
          </mc:Choice>
          <mc:Fallback>
            <w:pict>
              <v:rect id="_x0000_s1026" o:spid="_x0000_s1026" o:spt="1" style="position:absolute;left:0pt;margin-left:-26.25pt;margin-top:19.65pt;height:147.5pt;width:240.8pt;z-index:251661312;mso-width-relative:page;mso-height-relative:page;" fillcolor="#FFFFFF" filled="t" stroked="t" coordsize="21600,21600" o:gfxdata="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n5bK9kAAAAKAQAADwAAAAAAAAABACAAAAAi&#10;AAAAZHJzL2Rvd25yZXYueG1sUEsBAhQAFAAAAAgAh07iQMQV3R8JAgAAOAQAAA4AAAAAAAAAAQAg&#10;AAAAKAEAAGRycy9lMm9Eb2MueG1sUEsFBgAAAAAGAAYAWQEAAKMFAAAAAA==&#10;">
                <v:fill on="t" focussize="0,0"/>
                <v:stroke color="#000000" joinstyle="miter"/>
                <v:imagedata o:title=""/>
                <o:lock v:ext="edit" aspectratio="f"/>
                <v:textbox>
                  <w:txbxContent>
                    <w:p w14:paraId="43C7BBB9">
                      <w:pPr>
                        <w:jc w:val="both"/>
                      </w:pPr>
                    </w:p>
                    <w:p w14:paraId="46EBAAB3">
                      <w:pPr>
                        <w:jc w:val="center"/>
                      </w:pPr>
                      <w:r>
                        <w:rPr>
                          <w:rFonts w:hint="eastAsia"/>
                        </w:rPr>
                        <w:t>法定代表人第二代居民身份证复印件</w:t>
                      </w:r>
                    </w:p>
                    <w:p w14:paraId="26DAB3E7">
                      <w:pPr>
                        <w:jc w:val="center"/>
                        <w:rPr>
                          <w:b/>
                        </w:rPr>
                      </w:pPr>
                      <w:r>
                        <w:rPr>
                          <w:rFonts w:hint="eastAsia"/>
                          <w:b/>
                        </w:rPr>
                        <w:t>（正面）</w:t>
                      </w:r>
                    </w:p>
                  </w:txbxContent>
                </v:textbox>
              </v:rect>
            </w:pict>
          </mc:Fallback>
        </mc:AlternateContent>
      </w:r>
    </w:p>
    <w:p w14:paraId="0B488A6E">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00F885D3">
      <w:pPr>
        <w:pStyle w:val="4"/>
        <w:pageBreakBefore w:val="0"/>
        <w:kinsoku/>
        <w:overflowPunct/>
        <w:topLinePunct w:val="0"/>
        <w:autoSpaceDE/>
        <w:autoSpaceDN/>
        <w:bidi w:val="0"/>
        <w:adjustRightInd/>
        <w:spacing w:line="560" w:lineRule="exact"/>
        <w:ind w:firstLine="8400" w:firstLineChars="3000"/>
        <w:textAlignment w:val="auto"/>
        <w:rPr>
          <w:rFonts w:hint="eastAsia" w:ascii="宋体" w:hAnsi="宋体" w:eastAsia="宋体" w:cs="宋体"/>
          <w:color w:val="auto"/>
          <w:sz w:val="28"/>
          <w:szCs w:val="28"/>
          <w:highlight w:val="none"/>
        </w:rPr>
      </w:pPr>
    </w:p>
    <w:p w14:paraId="171CB6E7">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0F06AC1B">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5682E0EA">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4E7DE014">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1CF1BAF5">
      <w:pPr>
        <w:pageBreakBefore w:val="0"/>
        <w:kinsoku/>
        <w:overflowPunct/>
        <w:topLinePunct w:val="0"/>
        <w:autoSpaceDE/>
        <w:autoSpaceDN/>
        <w:bidi w:val="0"/>
        <w:adjustRightInd/>
        <w:spacing w:line="56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格式</w:t>
      </w:r>
      <w:r>
        <w:rPr>
          <w:rFonts w:hint="eastAsia" w:ascii="宋体" w:hAnsi="宋体" w:eastAsia="宋体" w:cs="宋体"/>
          <w:b/>
          <w:bCs/>
          <w:color w:val="auto"/>
          <w:sz w:val="28"/>
          <w:szCs w:val="28"/>
          <w:highlight w:val="none"/>
          <w:lang w:val="en-US" w:eastAsia="zh-CN"/>
        </w:rPr>
        <w:t>2：法定代表人授权委托书（格式）</w:t>
      </w:r>
    </w:p>
    <w:p w14:paraId="5E75E52E">
      <w:pPr>
        <w:pStyle w:val="4"/>
        <w:pageBreakBefore w:val="0"/>
        <w:kinsoku/>
        <w:overflowPunct/>
        <w:topLinePunct w:val="0"/>
        <w:autoSpaceDE/>
        <w:autoSpaceDN/>
        <w:bidi w:val="0"/>
        <w:adjustRightInd/>
        <w:spacing w:line="560" w:lineRule="exact"/>
        <w:jc w:val="center"/>
        <w:textAlignment w:val="auto"/>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法定代表人授权委托书</w:t>
      </w:r>
    </w:p>
    <w:p w14:paraId="5CA354B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安庆市第一人民医院</w:t>
      </w:r>
      <w:r>
        <w:rPr>
          <w:rFonts w:hint="eastAsia" w:ascii="宋体" w:hAnsi="宋体" w:eastAsia="宋体" w:cs="宋体"/>
          <w:color w:val="auto"/>
          <w:sz w:val="28"/>
          <w:szCs w:val="28"/>
          <w:highlight w:val="none"/>
          <w:u w:val="single"/>
        </w:rPr>
        <w:t xml:space="preserve">  </w:t>
      </w:r>
    </w:p>
    <w:p w14:paraId="3FFB7406">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供应商</w:t>
      </w:r>
      <w:r>
        <w:rPr>
          <w:rFonts w:hint="eastAsia" w:ascii="宋体" w:hAnsi="宋体" w:eastAsia="宋体" w:cs="宋体"/>
          <w:color w:val="auto"/>
          <w:sz w:val="28"/>
          <w:szCs w:val="28"/>
          <w:highlight w:val="none"/>
        </w:rPr>
        <w:t>名称）的法定代表人，现授权委托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（姓名）以我方的名义参加</w:t>
      </w:r>
    </w:p>
    <w:p w14:paraId="7D6A9F7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项目的采购活动，并代表我方全权办理针对上述项目的</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、签约等具体事务和签署相关文件。</w:t>
      </w:r>
    </w:p>
    <w:p w14:paraId="23C5692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我方对被授权人的签名事项负全部责任，代理期限从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日止。</w:t>
      </w:r>
    </w:p>
    <w:p w14:paraId="18D92E04">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在撤销授权的书面通知以前，本授权书一直有效。</w:t>
      </w:r>
      <w:r>
        <w:rPr>
          <w:rFonts w:hint="eastAsia" w:ascii="宋体" w:hAnsi="宋体" w:eastAsia="宋体" w:cs="宋体"/>
          <w:color w:val="auto"/>
          <w:sz w:val="28"/>
          <w:szCs w:val="28"/>
          <w:highlight w:val="none"/>
        </w:rPr>
        <w:t>被授权人在授权书有效期内签署的所有文件不因授权的撤销而失效。</w:t>
      </w:r>
    </w:p>
    <w:p w14:paraId="49F119C6">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被授权人无转委托权，特此委托！</w:t>
      </w:r>
    </w:p>
    <w:p w14:paraId="2AC8A5E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rPr>
      </w:pPr>
    </w:p>
    <w:p w14:paraId="39C2AB1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w:t>
      </w:r>
      <w:r>
        <w:rPr>
          <w:rFonts w:hint="eastAsia" w:ascii="宋体" w:hAnsi="宋体" w:eastAsia="宋体" w:cs="宋体"/>
          <w:bCs/>
          <w:color w:val="auto"/>
          <w:sz w:val="28"/>
          <w:szCs w:val="28"/>
          <w:highlight w:val="none"/>
        </w:rPr>
        <w:t>签名：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法定代表人</w:t>
      </w:r>
      <w:r>
        <w:rPr>
          <w:rFonts w:hint="eastAsia" w:ascii="宋体" w:hAnsi="宋体" w:eastAsia="宋体" w:cs="宋体"/>
          <w:bCs/>
          <w:color w:val="auto"/>
          <w:sz w:val="28"/>
          <w:szCs w:val="28"/>
          <w:highlight w:val="none"/>
        </w:rPr>
        <w:t>签名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25ACF73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所在部门职务：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6D8BD53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被授权人身份证号码：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2F83A4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9A3033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w:t>
      </w:r>
      <w:r>
        <w:rPr>
          <w:rFonts w:hint="eastAsia" w:ascii="宋体" w:hAnsi="宋体" w:eastAsia="宋体" w:cs="宋体"/>
          <w:b/>
          <w:bCs/>
          <w:color w:val="auto"/>
          <w:sz w:val="28"/>
          <w:szCs w:val="28"/>
          <w:highlight w:val="none"/>
        </w:rPr>
        <w:t>公章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3B7E19EB">
      <w:pPr>
        <w:pStyle w:val="4"/>
        <w:keepNext w:val="0"/>
        <w:keepLines w:val="0"/>
        <w:pageBreakBefore w:val="0"/>
        <w:widowControl w:val="0"/>
        <w:kinsoku/>
        <w:wordWrap/>
        <w:overflowPunct/>
        <w:topLinePunct w:val="0"/>
        <w:autoSpaceDE/>
        <w:autoSpaceDN/>
        <w:bidi w:val="0"/>
        <w:adjustRightInd/>
        <w:spacing w:line="440" w:lineRule="exact"/>
        <w:ind w:left="5600" w:hanging="5600" w:hangingChars="20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w:t>
      </w:r>
      <w:r>
        <w:rPr>
          <w:rFonts w:hint="eastAsia"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010DBB11">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180340" distB="0" distL="114300" distR="114300" simplePos="0" relativeHeight="251662336" behindDoc="0" locked="0" layoutInCell="0" allowOverlap="1">
                <wp:simplePos x="0" y="0"/>
                <wp:positionH relativeFrom="column">
                  <wp:posOffset>-87630</wp:posOffset>
                </wp:positionH>
                <wp:positionV relativeFrom="paragraph">
                  <wp:posOffset>252095</wp:posOffset>
                </wp:positionV>
                <wp:extent cx="6134100" cy="0"/>
                <wp:effectExtent l="0" t="4445" r="0" b="5080"/>
                <wp:wrapTopAndBottom/>
                <wp:docPr id="12" name="直接连接符 12"/>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9pt;margin-top:19.85pt;height:0pt;width:483pt;mso-wrap-distance-bottom:0pt;mso-wrap-distance-top:14.2pt;z-index:251662336;mso-width-relative:page;mso-height-relative:page;" filled="f" stroked="t" coordsize="21600,21600" o:allowincell="f" o:gfxdata="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yfYCHXAAAACQEAAA8AAAAAAAAAAQAgAAAAIgAAAGRycy9kb3ducmV2Lnht&#10;bFBLAQIUABQAAAAIAIdO4kCsDS7U+gEAAPQDAAAOAAAAAAAAAAEAIAAAACYBAABkcnMvZTJvRG9j&#10;LnhtbFBLBQYAAAAABgAGAFkBAACSBQAAAAA=&#10;">
                <v:fill on="f" focussize="0,0"/>
                <v:stroke color="#000000" joinstyle="round"/>
                <v:imagedata o:title=""/>
                <o:lock v:ext="edit" aspectratio="f"/>
                <w10:wrap type="topAndBottom"/>
              </v:line>
            </w:pict>
          </mc:Fallback>
        </mc:AlternateContent>
      </w:r>
      <w:r>
        <w:rPr>
          <w:rFonts w:hint="eastAsia" w:ascii="宋体" w:hAnsi="宋体" w:eastAsia="宋体" w:cs="宋体"/>
          <w:color w:val="auto"/>
          <w:sz w:val="28"/>
          <w:szCs w:val="28"/>
          <w:highlight w:val="none"/>
        </w:rPr>
        <w:t xml:space="preserve">                                                                                                                                                                                        </w:t>
      </w:r>
    </w:p>
    <w:p w14:paraId="11BCF944">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254B141">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2984500</wp:posOffset>
                </wp:positionH>
                <wp:positionV relativeFrom="paragraph">
                  <wp:posOffset>202565</wp:posOffset>
                </wp:positionV>
                <wp:extent cx="3004820" cy="1960880"/>
                <wp:effectExtent l="4445" t="4445" r="13335" b="15875"/>
                <wp:wrapNone/>
                <wp:docPr id="13" name="矩形 13"/>
                <wp:cNvGraphicFramePr/>
                <a:graphic xmlns:a="http://schemas.openxmlformats.org/drawingml/2006/main">
                  <a:graphicData uri="http://schemas.microsoft.com/office/word/2010/wordprocessingShape">
                    <wps:wsp>
                      <wps:cNvSpPr/>
                      <wps:spPr>
                        <a:xfrm>
                          <a:off x="0" y="0"/>
                          <a:ext cx="3239770" cy="19608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49F6F41"/>
                          <w:p w14:paraId="3DEF1923">
                            <w:pPr>
                              <w:jc w:val="center"/>
                            </w:pPr>
                            <w:r>
                              <w:rPr>
                                <w:rFonts w:hint="eastAsia"/>
                              </w:rPr>
                              <w:t>委托代理人第二代居民身份证复印件</w:t>
                            </w:r>
                          </w:p>
                          <w:p w14:paraId="3BE244D9">
                            <w:pPr>
                              <w:jc w:val="center"/>
                            </w:pPr>
                            <w:r>
                              <w:rPr>
                                <w:rFonts w:hint="eastAsia"/>
                                <w:b/>
                              </w:rPr>
                              <w:t>（背面）</w:t>
                            </w:r>
                          </w:p>
                        </w:txbxContent>
                      </wps:txbx>
                      <wps:bodyPr upright="1"/>
                    </wps:wsp>
                  </a:graphicData>
                </a:graphic>
              </wp:anchor>
            </w:drawing>
          </mc:Choice>
          <mc:Fallback>
            <w:pict>
              <v:rect id="_x0000_s1026" o:spid="_x0000_s1026" o:spt="1" style="position:absolute;left:0pt;margin-left:235pt;margin-top:15.95pt;height:154.4pt;width:236.6pt;z-index:251663360;mso-width-relative:page;mso-height-relative:page;" fillcolor="#FFFFFF" filled="t" stroked="t" coordsize="21600,21600" o:gfxdata="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q56P7YAAAACgEAAA8AAAAAAAAAAQAgAAAA&#10;IgAAAGRycy9kb3ducmV2LnhtbFBLAQIUABQAAAAIAIdO4kAziCZpCwIAADoEAAAOAAAAAAAAAAEA&#10;IAAAACcBAABkcnMvZTJvRG9jLnhtbFBLBQYAAAAABgAGAFkBAACkBQAAAAA=&#10;">
                <v:fill on="t" focussize="0,0"/>
                <v:stroke color="#000000" joinstyle="miter"/>
                <v:imagedata o:title=""/>
                <o:lock v:ext="edit" aspectratio="f"/>
                <v:textbox>
                  <w:txbxContent>
                    <w:p w14:paraId="349F6F41"/>
                    <w:p w14:paraId="3DEF1923">
                      <w:pPr>
                        <w:jc w:val="center"/>
                      </w:pPr>
                      <w:r>
                        <w:rPr>
                          <w:rFonts w:hint="eastAsia"/>
                        </w:rPr>
                        <w:t>委托代理人第二代居民身份证复印件</w:t>
                      </w:r>
                    </w:p>
                    <w:p w14:paraId="3BE244D9">
                      <w:pPr>
                        <w:jc w:val="center"/>
                      </w:pPr>
                      <w:r>
                        <w:rPr>
                          <w:rFonts w:hint="eastAsia"/>
                          <w:b/>
                        </w:rPr>
                        <w:t>（背面）</w:t>
                      </w:r>
                    </w:p>
                  </w:txbxContent>
                </v:textbox>
              </v:rect>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198755</wp:posOffset>
                </wp:positionV>
                <wp:extent cx="2998470" cy="1956435"/>
                <wp:effectExtent l="5080" t="5080" r="6350" b="6985"/>
                <wp:wrapNone/>
                <wp:docPr id="11"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E04B23"/>
                          <w:p w14:paraId="443934FA">
                            <w:pPr>
                              <w:jc w:val="center"/>
                            </w:pPr>
                            <w:r>
                              <w:rPr>
                                <w:rFonts w:hint="eastAsia"/>
                              </w:rPr>
                              <w:t>委托代理人第二代居民身份证复印件</w:t>
                            </w:r>
                          </w:p>
                          <w:p w14:paraId="7E9E0F15">
                            <w:pPr>
                              <w:jc w:val="center"/>
                            </w:pPr>
                            <w:r>
                              <w:rPr>
                                <w:rFonts w:hint="eastAsia"/>
                                <w:b/>
                              </w:rPr>
                              <w:t>（正面）</w:t>
                            </w:r>
                          </w:p>
                          <w:p w14:paraId="58474593">
                            <w:pPr>
                              <w:jc w:val="center"/>
                            </w:pPr>
                          </w:p>
                        </w:txbxContent>
                      </wps:txbx>
                      <wps:bodyPr upright="1"/>
                    </wps:wsp>
                  </a:graphicData>
                </a:graphic>
              </wp:anchor>
            </w:drawing>
          </mc:Choice>
          <mc:Fallback>
            <w:pict>
              <v:rect id="_x0000_s1026" o:spid="_x0000_s1026" o:spt="1" style="position:absolute;left:0pt;margin-left:-31.5pt;margin-top:15.65pt;height:154.05pt;width:236.1pt;z-index:251664384;mso-width-relative:page;mso-height-relative:page;" fillcolor="#FFFFFF" filled="t" stroked="t" coordsize="21600,21600" o:gfxdata="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bNVZ7ZAAAACgEAAA8AAAAAAAAAAQAgAAAAIgAA&#10;AGRycy9kb3ducmV2LnhtbFBLAQIUABQAAAAIAIdO4kCUqXtcBwIAADoEAAAOAAAAAAAAAAEAIAAA&#10;ACgBAABkcnMvZTJvRG9jLnhtbFBLBQYAAAAABgAGAFkBAAChBQAAAAA=&#10;">
                <v:fill on="t" focussize="0,0"/>
                <v:stroke color="#000000" joinstyle="miter"/>
                <v:imagedata o:title=""/>
                <o:lock v:ext="edit" aspectratio="f"/>
                <v:textbox>
                  <w:txbxContent>
                    <w:p w14:paraId="6FE04B23"/>
                    <w:p w14:paraId="443934FA">
                      <w:pPr>
                        <w:jc w:val="center"/>
                      </w:pPr>
                      <w:r>
                        <w:rPr>
                          <w:rFonts w:hint="eastAsia"/>
                        </w:rPr>
                        <w:t>委托代理人第二代居民身份证复印件</w:t>
                      </w:r>
                    </w:p>
                    <w:p w14:paraId="7E9E0F15">
                      <w:pPr>
                        <w:jc w:val="center"/>
                      </w:pPr>
                      <w:r>
                        <w:rPr>
                          <w:rFonts w:hint="eastAsia"/>
                          <w:b/>
                        </w:rPr>
                        <w:t>（正面）</w:t>
                      </w:r>
                    </w:p>
                    <w:p w14:paraId="58474593">
                      <w:pPr>
                        <w:jc w:val="center"/>
                      </w:pPr>
                    </w:p>
                  </w:txbxContent>
                </v:textbox>
              </v:rect>
            </w:pict>
          </mc:Fallback>
        </mc:AlternateContent>
      </w:r>
    </w:p>
    <w:p w14:paraId="13CB1C54">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700DCF3A">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63CDA458">
      <w:pPr>
        <w:pStyle w:val="4"/>
        <w:pageBreakBefore w:val="0"/>
        <w:kinsoku/>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rPr>
      </w:pPr>
    </w:p>
    <w:p w14:paraId="7C187C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格式</w:t>
      </w:r>
      <w:r>
        <w:rPr>
          <w:rFonts w:hint="eastAsia" w:ascii="宋体" w:hAnsi="宋体" w:eastAsia="宋体" w:cs="宋体"/>
          <w:b/>
          <w:bCs/>
          <w:sz w:val="28"/>
          <w:szCs w:val="28"/>
          <w:lang w:val="en-US" w:eastAsia="zh-CN"/>
        </w:rPr>
        <w:t>3：报价表</w:t>
      </w:r>
      <w:r>
        <w:rPr>
          <w:rFonts w:hint="eastAsia" w:ascii="宋体" w:hAnsi="宋体" w:eastAsia="宋体" w:cs="宋体"/>
          <w:b/>
          <w:bCs/>
          <w:color w:val="auto"/>
          <w:sz w:val="28"/>
          <w:szCs w:val="28"/>
          <w:highlight w:val="none"/>
          <w:lang w:val="en-US" w:eastAsia="zh-CN"/>
        </w:rPr>
        <w:t>（格式）</w:t>
      </w:r>
    </w:p>
    <w:p w14:paraId="13AC28BC">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rPr>
      </w:pPr>
    </w:p>
    <w:p w14:paraId="5EF98952">
      <w:pPr>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表</w:t>
      </w:r>
    </w:p>
    <w:tbl>
      <w:tblPr>
        <w:tblStyle w:val="8"/>
        <w:tblpPr w:leftFromText="180" w:rightFromText="180" w:vertAnchor="text" w:horzAnchor="page" w:tblpX="1268" w:tblpY="539"/>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285"/>
        <w:gridCol w:w="1977"/>
        <w:gridCol w:w="2091"/>
        <w:gridCol w:w="2445"/>
      </w:tblGrid>
      <w:tr w14:paraId="7D6D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239" w:type="dxa"/>
            <w:vAlign w:val="center"/>
          </w:tcPr>
          <w:p w14:paraId="57F243A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285" w:type="dxa"/>
            <w:vAlign w:val="center"/>
          </w:tcPr>
          <w:p w14:paraId="23D34372">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院区</w:t>
            </w:r>
          </w:p>
        </w:tc>
        <w:tc>
          <w:tcPr>
            <w:tcW w:w="1977" w:type="dxa"/>
            <w:vAlign w:val="center"/>
          </w:tcPr>
          <w:p w14:paraId="24FA55D3">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tc>
        <w:tc>
          <w:tcPr>
            <w:tcW w:w="2091" w:type="dxa"/>
            <w:shd w:val="clear" w:color="auto" w:fill="auto"/>
            <w:vAlign w:val="center"/>
          </w:tcPr>
          <w:p w14:paraId="1D5931E5">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合作年限</w:t>
            </w:r>
          </w:p>
        </w:tc>
        <w:tc>
          <w:tcPr>
            <w:tcW w:w="2445" w:type="dxa"/>
            <w:vAlign w:val="center"/>
          </w:tcPr>
          <w:p w14:paraId="11064F85">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报价（电费等费用；元/年/台）</w:t>
            </w:r>
          </w:p>
        </w:tc>
      </w:tr>
      <w:tr w14:paraId="208D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39" w:type="dxa"/>
            <w:vAlign w:val="center"/>
          </w:tcPr>
          <w:p w14:paraId="6281278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85" w:type="dxa"/>
            <w:vAlign w:val="center"/>
          </w:tcPr>
          <w:p w14:paraId="24534CD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孝肃路院区</w:t>
            </w:r>
          </w:p>
        </w:tc>
        <w:tc>
          <w:tcPr>
            <w:tcW w:w="1977" w:type="dxa"/>
            <w:vAlign w:val="center"/>
          </w:tcPr>
          <w:p w14:paraId="405B093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2台</w:t>
            </w:r>
          </w:p>
        </w:tc>
        <w:tc>
          <w:tcPr>
            <w:tcW w:w="2091" w:type="dxa"/>
            <w:vMerge w:val="restart"/>
            <w:shd w:val="clear" w:color="auto" w:fill="auto"/>
            <w:vAlign w:val="center"/>
          </w:tcPr>
          <w:p w14:paraId="31895DB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2年</w:t>
            </w:r>
          </w:p>
        </w:tc>
        <w:tc>
          <w:tcPr>
            <w:tcW w:w="2445" w:type="dxa"/>
            <w:vMerge w:val="restart"/>
            <w:vAlign w:val="center"/>
          </w:tcPr>
          <w:p w14:paraId="4B2E87D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p>
        </w:tc>
      </w:tr>
      <w:tr w14:paraId="4CDA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39" w:type="dxa"/>
            <w:vAlign w:val="center"/>
          </w:tcPr>
          <w:p w14:paraId="3F3A140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285" w:type="dxa"/>
            <w:vAlign w:val="center"/>
          </w:tcPr>
          <w:p w14:paraId="11185DE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龙山院区</w:t>
            </w:r>
          </w:p>
        </w:tc>
        <w:tc>
          <w:tcPr>
            <w:tcW w:w="1977" w:type="dxa"/>
            <w:vAlign w:val="center"/>
          </w:tcPr>
          <w:p w14:paraId="231A67E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4台</w:t>
            </w:r>
          </w:p>
        </w:tc>
        <w:tc>
          <w:tcPr>
            <w:tcW w:w="2091" w:type="dxa"/>
            <w:vMerge w:val="continue"/>
            <w:vAlign w:val="center"/>
          </w:tcPr>
          <w:p w14:paraId="76C8FCE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p>
        </w:tc>
        <w:tc>
          <w:tcPr>
            <w:tcW w:w="2445" w:type="dxa"/>
            <w:vMerge w:val="continue"/>
            <w:vAlign w:val="center"/>
          </w:tcPr>
          <w:p w14:paraId="2CAC6083">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宋体" w:cs="宋体"/>
                <w:sz w:val="28"/>
                <w:szCs w:val="28"/>
                <w:lang w:val="en-US" w:eastAsia="zh-CN"/>
              </w:rPr>
            </w:pPr>
          </w:p>
        </w:tc>
      </w:tr>
      <w:tr w14:paraId="0953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524" w:type="dxa"/>
            <w:gridSpan w:val="2"/>
            <w:vAlign w:val="center"/>
          </w:tcPr>
          <w:p w14:paraId="4A8465E6">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合计</w:t>
            </w:r>
          </w:p>
        </w:tc>
        <w:tc>
          <w:tcPr>
            <w:tcW w:w="6513" w:type="dxa"/>
            <w:gridSpan w:val="3"/>
            <w:vAlign w:val="center"/>
          </w:tcPr>
          <w:p w14:paraId="55B50C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w:t>
            </w:r>
          </w:p>
        </w:tc>
      </w:tr>
    </w:tbl>
    <w:p w14:paraId="6544A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sz w:val="28"/>
          <w:szCs w:val="28"/>
          <w:lang w:val="en-US" w:eastAsia="zh-CN"/>
        </w:rPr>
      </w:pPr>
    </w:p>
    <w:p w14:paraId="0E8B0529">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val="en-US" w:eastAsia="zh-CN"/>
        </w:rPr>
      </w:pPr>
    </w:p>
    <w:p w14:paraId="4BAEF461">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名称（单位盖公章）：</w:t>
      </w:r>
      <w:r>
        <w:rPr>
          <w:rFonts w:hint="eastAsia" w:ascii="宋体" w:hAnsi="宋体" w:eastAsia="宋体" w:cs="宋体"/>
          <w:sz w:val="28"/>
          <w:szCs w:val="28"/>
          <w:lang w:val="en-US" w:eastAsia="zh-CN"/>
        </w:rPr>
        <w:t xml:space="preserve">         </w:t>
      </w:r>
    </w:p>
    <w:p w14:paraId="092E6B98">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代表（签名或盖章）：</w:t>
      </w:r>
      <w:r>
        <w:rPr>
          <w:rFonts w:hint="eastAsia" w:ascii="宋体" w:hAnsi="宋体" w:eastAsia="宋体" w:cs="宋体"/>
          <w:sz w:val="28"/>
          <w:szCs w:val="28"/>
          <w:lang w:val="en-US" w:eastAsia="zh-CN"/>
        </w:rPr>
        <w:t xml:space="preserve">         </w:t>
      </w:r>
    </w:p>
    <w:p w14:paraId="6ABDE5D1">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供应商代表联系电话：               </w:t>
      </w:r>
    </w:p>
    <w:p w14:paraId="6ED5F38F">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14:paraId="48F9152B">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5E3FFC9B">
      <w:pPr>
        <w:pageBreakBefore w:val="0"/>
        <w:widowControl w:val="0"/>
        <w:kinsoku/>
        <w:wordWrap/>
        <w:overflowPunct/>
        <w:topLinePunct w:val="0"/>
        <w:autoSpaceDE/>
        <w:autoSpaceDN/>
        <w:bidi w:val="0"/>
        <w:adjustRightInd/>
        <w:spacing w:line="56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eastAsia="zh-CN"/>
        </w:rPr>
        <w:t>格式</w:t>
      </w:r>
      <w:r>
        <w:rPr>
          <w:rFonts w:hint="eastAsia" w:ascii="宋体" w:hAnsi="宋体" w:eastAsia="宋体" w:cs="宋体"/>
          <w:b/>
          <w:bCs/>
          <w:sz w:val="28"/>
          <w:szCs w:val="28"/>
          <w:lang w:val="en-US" w:eastAsia="zh-CN"/>
        </w:rPr>
        <w:t>4：</w:t>
      </w:r>
      <w:bookmarkStart w:id="4" w:name="_GoBack"/>
      <w:bookmarkEnd w:id="4"/>
      <w:r>
        <w:rPr>
          <w:rFonts w:hint="eastAsia" w:ascii="宋体" w:hAnsi="宋体" w:eastAsia="宋体" w:cs="宋体"/>
          <w:sz w:val="28"/>
          <w:szCs w:val="28"/>
          <w:lang w:eastAsia="zh-CN"/>
        </w:rPr>
        <w:t>响应</w:t>
      </w:r>
      <w:r>
        <w:rPr>
          <w:rFonts w:hint="eastAsia" w:ascii="宋体" w:hAnsi="宋体" w:eastAsia="宋体" w:cs="宋体"/>
          <w:sz w:val="28"/>
          <w:szCs w:val="28"/>
          <w:lang w:val="en-US" w:eastAsia="zh-CN"/>
        </w:rPr>
        <w:t>函</w:t>
      </w:r>
    </w:p>
    <w:p w14:paraId="2D401A5D">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val="en-US" w:eastAsia="zh-CN"/>
        </w:rPr>
      </w:pPr>
    </w:p>
    <w:p w14:paraId="398BBF3C">
      <w:pPr>
        <w:pageBreakBefore w:val="0"/>
        <w:kinsoku/>
        <w:overflowPunct/>
        <w:topLinePunct w:val="0"/>
        <w:autoSpaceDE/>
        <w:autoSpaceDN/>
        <w:bidi w:val="0"/>
        <w:adjustRightInd/>
        <w:snapToGrid w:val="0"/>
        <w:spacing w:line="56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安庆市第一人民医院</w:t>
      </w:r>
      <w:r>
        <w:rPr>
          <w:rFonts w:hint="eastAsia" w:ascii="宋体" w:hAnsi="宋体" w:eastAsia="宋体" w:cs="宋体"/>
          <w:color w:val="auto"/>
          <w:sz w:val="28"/>
          <w:szCs w:val="28"/>
          <w:highlight w:val="none"/>
          <w:u w:val="single"/>
        </w:rPr>
        <w:t xml:space="preserve">  </w:t>
      </w:r>
    </w:p>
    <w:p w14:paraId="742CF4F3">
      <w:pPr>
        <w:pageBreakBefore w:val="0"/>
        <w:kinsoku/>
        <w:overflowPunct/>
        <w:topLinePunct w:val="0"/>
        <w:autoSpaceDE/>
        <w:autoSpaceDN/>
        <w:bidi w:val="0"/>
        <w:adjustRightInd/>
        <w:snapToGrid w:val="0"/>
        <w:spacing w:line="560" w:lineRule="exact"/>
        <w:ind w:firstLine="48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lang w:val="en-US" w:eastAsia="zh-CN"/>
        </w:rPr>
        <w:t>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供应商</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完全响应本项目</w:t>
      </w:r>
      <w:r>
        <w:rPr>
          <w:rFonts w:hint="eastAsia" w:ascii="宋体" w:hAnsi="宋体" w:eastAsia="宋体" w:cs="宋体"/>
          <w:sz w:val="28"/>
          <w:szCs w:val="28"/>
          <w:lang w:eastAsia="zh-CN"/>
        </w:rPr>
        <w:t>技术需求与商务需求，</w:t>
      </w:r>
      <w:r>
        <w:rPr>
          <w:rFonts w:hint="eastAsia" w:ascii="宋体" w:hAnsi="宋体" w:eastAsia="宋体" w:cs="宋体"/>
          <w:sz w:val="28"/>
          <w:szCs w:val="28"/>
          <w:lang w:val="en-US" w:eastAsia="zh-CN"/>
        </w:rPr>
        <w:t>能够按照要求提供商品或服务。</w:t>
      </w:r>
    </w:p>
    <w:p w14:paraId="1E43D717">
      <w:pPr>
        <w:pageBreakBefore w:val="0"/>
        <w:kinsoku/>
        <w:overflowPunct/>
        <w:topLinePunct w:val="0"/>
        <w:autoSpaceDE/>
        <w:autoSpaceDN/>
        <w:bidi w:val="0"/>
        <w:adjustRightInd/>
        <w:snapToGrid w:val="0"/>
        <w:spacing w:line="560" w:lineRule="exact"/>
        <w:textAlignment w:val="auto"/>
        <w:rPr>
          <w:rFonts w:hint="eastAsia" w:ascii="宋体" w:hAnsi="宋体" w:eastAsia="宋体" w:cs="宋体"/>
          <w:color w:val="auto"/>
          <w:sz w:val="28"/>
          <w:szCs w:val="28"/>
          <w:highlight w:val="none"/>
        </w:rPr>
      </w:pPr>
    </w:p>
    <w:p w14:paraId="2714AABC">
      <w:pPr>
        <w:pageBreakBefore w:val="0"/>
        <w:kinsoku/>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DAEE09">
      <w:pPr>
        <w:pageBreakBefore w:val="0"/>
        <w:kinsoku/>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w:t>
      </w:r>
      <w:r>
        <w:rPr>
          <w:rFonts w:hint="eastAsia" w:ascii="宋体" w:hAnsi="宋体" w:eastAsia="宋体" w:cs="宋体"/>
          <w:b/>
          <w:bCs/>
          <w:color w:val="auto"/>
          <w:sz w:val="28"/>
          <w:szCs w:val="28"/>
          <w:highlight w:val="none"/>
        </w:rPr>
        <w:t>公章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06613163">
      <w:pPr>
        <w:pStyle w:val="4"/>
        <w:pageBreakBefore w:val="0"/>
        <w:kinsoku/>
        <w:overflowPunct/>
        <w:topLinePunct w:val="0"/>
        <w:autoSpaceDE/>
        <w:autoSpaceDN/>
        <w:bidi w:val="0"/>
        <w:adjustRightInd/>
        <w:spacing w:line="560" w:lineRule="exact"/>
        <w:ind w:left="6080" w:hanging="5320" w:hangingChars="19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E5CCA91">
      <w:pPr>
        <w:keepNext w:val="0"/>
        <w:keepLines w:val="0"/>
        <w:pageBreakBefore w:val="0"/>
        <w:widowControl/>
        <w:kinsoku/>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宋体" w:hAnsi="宋体" w:eastAsia="宋体" w:cs="宋体"/>
          <w:sz w:val="28"/>
          <w:szCs w:val="28"/>
        </w:rPr>
      </w:pPr>
    </w:p>
    <w:p w14:paraId="66808C71"/>
    <w:sectPr>
      <w:headerReference r:id="rId4" w:type="default"/>
      <w:footerReference r:id="rId5" w:type="default"/>
      <w:pgSz w:w="11906" w:h="16838"/>
      <w:pgMar w:top="2098" w:right="1474" w:bottom="1984" w:left="1587" w:header="851" w:footer="992" w:gutter="0"/>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455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3A806">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33A806">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FC38">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EFE40A">
                          <w:pPr>
                            <w:pStyle w:val="5"/>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7CEFE40A">
                    <w:pPr>
                      <w:pStyle w:val="5"/>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DDE8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551D3"/>
    <w:rsid w:val="118A0E3E"/>
    <w:rsid w:val="28755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imes New Roman"/>
      <w:kern w:val="2"/>
      <w:sz w:val="32"/>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ascii="Times New Roman" w:hAnsi="Times New Roman" w:eastAsia="黑体"/>
      <w:kern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unhideWhenUsed/>
    <w:qFormat/>
    <w:uiPriority w:val="99"/>
    <w:pPr>
      <w:ind w:left="1400" w:leftChars="1400"/>
    </w:pPr>
  </w:style>
  <w:style w:type="paragraph" w:styleId="4">
    <w:name w:val="Plain Text"/>
    <w:basedOn w:val="1"/>
    <w:next w:val="3"/>
    <w:unhideWhenUsed/>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qFormat/>
    <w:uiPriority w:val="0"/>
    <w:rPr>
      <w:rFonts w:ascii="宋体" w:hAnsi="Courier New"/>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2031</Words>
  <Characters>2060</Characters>
  <Lines>0</Lines>
  <Paragraphs>0</Paragraphs>
  <TotalTime>1</TotalTime>
  <ScaleCrop>false</ScaleCrop>
  <LinksUpToDate>false</LinksUpToDate>
  <CharactersWithSpaces>3024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2026-03-06T07:44:00Z</dcterms:created>
  <dc:creator>太空王子</dc:creator>
  <cp:lastModifiedBy>太空王子</cp:lastModifiedBy>
  <dcterms:modified xsi:type="dcterms:W3CDTF">2026-03-09T01:48:54Z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C60E68F6680D4616BF77F38B83332C82_11</vt:lpwstr>
  </property>
  <property fmtid="{D5CDD505-2E9C-101B-9397-08002B2CF9AE}" pid="4" name="KSOTemplateDocerSaveRecord">
    <vt:lpwstr>eyJoZGlkIjoiZDJmYjUzOGYxYWYzNDc2ZjUxNmFiZjNlZDQ5NjY4MjkiLCJ1c2VySWQiOiI2MjExNDczNTgifQ==</vt:lpwstr>
  </property>
</Properties>
</file>